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025299" w14:textId="69143C66" w:rsidR="00CF4884" w:rsidRPr="006366C9" w:rsidRDefault="00F4372B">
      <w:pPr>
        <w:rPr>
          <w:rFonts w:ascii="Garamond" w:hAnsi="Garamond"/>
        </w:rPr>
      </w:pPr>
      <w:r>
        <w:rPr>
          <w:rFonts w:ascii="Garamond" w:hAnsi="Garamond"/>
        </w:rPr>
        <w:t>July 7,</w:t>
      </w:r>
      <w:r w:rsidR="0044107C">
        <w:rPr>
          <w:rFonts w:ascii="Garamond" w:hAnsi="Garamond"/>
        </w:rPr>
        <w:t xml:space="preserve"> </w:t>
      </w:r>
      <w:r w:rsidR="00BD07E3">
        <w:rPr>
          <w:rFonts w:ascii="Garamond" w:hAnsi="Garamond"/>
        </w:rPr>
        <w:t>202</w:t>
      </w:r>
      <w:r w:rsidR="0044107C">
        <w:rPr>
          <w:rFonts w:ascii="Garamond" w:hAnsi="Garamond"/>
        </w:rPr>
        <w:t>6</w:t>
      </w:r>
    </w:p>
    <w:p w14:paraId="3E27A188" w14:textId="77777777" w:rsidR="00CF407C" w:rsidRPr="006366C9" w:rsidRDefault="00CF407C">
      <w:pPr>
        <w:rPr>
          <w:rFonts w:ascii="Garamond" w:hAnsi="Garamond"/>
        </w:rPr>
      </w:pPr>
    </w:p>
    <w:p w14:paraId="78D7F94B" w14:textId="77777777" w:rsidR="00065429" w:rsidRPr="00065429" w:rsidRDefault="00065429" w:rsidP="00065429">
      <w:pPr>
        <w:rPr>
          <w:rFonts w:ascii="Garamond" w:hAnsi="Garamond"/>
        </w:rPr>
      </w:pPr>
      <w:r w:rsidRPr="00065429">
        <w:rPr>
          <w:rFonts w:ascii="Garamond" w:hAnsi="Garamond"/>
        </w:rPr>
        <w:t>Jarrett Lash</w:t>
      </w:r>
    </w:p>
    <w:p w14:paraId="11F9652B" w14:textId="1083B500" w:rsidR="00CF407C" w:rsidRPr="006366C9" w:rsidRDefault="00065429" w:rsidP="00065429">
      <w:pPr>
        <w:rPr>
          <w:rFonts w:ascii="Garamond" w:hAnsi="Garamond"/>
        </w:rPr>
      </w:pPr>
      <w:r w:rsidRPr="00065429">
        <w:rPr>
          <w:rFonts w:ascii="Garamond" w:hAnsi="Garamond"/>
        </w:rPr>
        <w:t>Community Development and Planning Officer</w:t>
      </w:r>
    </w:p>
    <w:p w14:paraId="27AACE4E" w14:textId="291C41D8" w:rsidR="00CF407C" w:rsidRPr="006366C9" w:rsidRDefault="00BC51FD">
      <w:pPr>
        <w:rPr>
          <w:rFonts w:ascii="Garamond" w:hAnsi="Garamond"/>
        </w:rPr>
      </w:pPr>
      <w:r>
        <w:rPr>
          <w:rFonts w:ascii="Garamond" w:hAnsi="Garamond"/>
        </w:rPr>
        <w:t xml:space="preserve">Upper Merion </w:t>
      </w:r>
      <w:r w:rsidR="00836F6E" w:rsidRPr="006366C9">
        <w:rPr>
          <w:rFonts w:ascii="Garamond" w:hAnsi="Garamond"/>
        </w:rPr>
        <w:t>Township</w:t>
      </w:r>
    </w:p>
    <w:p w14:paraId="74176BD6" w14:textId="01118872" w:rsidR="00836F6E" w:rsidRPr="006366C9" w:rsidRDefault="00BC51FD">
      <w:pPr>
        <w:rPr>
          <w:rFonts w:ascii="Garamond" w:hAnsi="Garamond"/>
        </w:rPr>
      </w:pPr>
      <w:r>
        <w:rPr>
          <w:rFonts w:ascii="Garamond" w:hAnsi="Garamond"/>
        </w:rPr>
        <w:t xml:space="preserve">175 West Valley Forge </w:t>
      </w:r>
      <w:r w:rsidR="00836F6E" w:rsidRPr="006366C9">
        <w:rPr>
          <w:rFonts w:ascii="Garamond" w:hAnsi="Garamond"/>
        </w:rPr>
        <w:t>Road</w:t>
      </w:r>
    </w:p>
    <w:p w14:paraId="5EB95C34" w14:textId="25627B7F" w:rsidR="00CF407C" w:rsidRPr="006366C9" w:rsidRDefault="00BC51FD">
      <w:pPr>
        <w:rPr>
          <w:rFonts w:ascii="Garamond" w:hAnsi="Garamond"/>
        </w:rPr>
      </w:pPr>
      <w:r>
        <w:rPr>
          <w:rFonts w:ascii="Garamond" w:hAnsi="Garamond"/>
        </w:rPr>
        <w:t>King of Prussia</w:t>
      </w:r>
      <w:r w:rsidR="00CF407C" w:rsidRPr="006366C9">
        <w:rPr>
          <w:rFonts w:ascii="Garamond" w:hAnsi="Garamond"/>
        </w:rPr>
        <w:t>, PA 19</w:t>
      </w:r>
      <w:r>
        <w:rPr>
          <w:rFonts w:ascii="Garamond" w:hAnsi="Garamond"/>
        </w:rPr>
        <w:t>406</w:t>
      </w:r>
    </w:p>
    <w:p w14:paraId="081316E1" w14:textId="77777777" w:rsidR="00CF407C" w:rsidRPr="006366C9" w:rsidRDefault="00CF407C" w:rsidP="00CF407C">
      <w:pPr>
        <w:rPr>
          <w:rFonts w:ascii="Garamond" w:hAnsi="Garamond"/>
        </w:rPr>
      </w:pPr>
    </w:p>
    <w:p w14:paraId="1E94B6A3" w14:textId="71A4F6B8" w:rsidR="006417C3" w:rsidRDefault="00CF407C" w:rsidP="00836F6E">
      <w:pPr>
        <w:ind w:left="540" w:hanging="540"/>
        <w:rPr>
          <w:rFonts w:ascii="Garamond" w:hAnsi="Garamond"/>
        </w:rPr>
      </w:pPr>
      <w:r w:rsidRPr="006366C9">
        <w:rPr>
          <w:rFonts w:ascii="Garamond" w:hAnsi="Garamond"/>
        </w:rPr>
        <w:t>RE:</w:t>
      </w:r>
      <w:r w:rsidR="00836F6E" w:rsidRPr="006366C9">
        <w:rPr>
          <w:rFonts w:ascii="Garamond" w:hAnsi="Garamond"/>
        </w:rPr>
        <w:tab/>
      </w:r>
      <w:proofErr w:type="spellStart"/>
      <w:r w:rsidR="00C80F50">
        <w:rPr>
          <w:rFonts w:ascii="Garamond" w:hAnsi="Garamond"/>
        </w:rPr>
        <w:t>UMSSA</w:t>
      </w:r>
      <w:proofErr w:type="spellEnd"/>
      <w:r w:rsidR="006417C3">
        <w:rPr>
          <w:rFonts w:ascii="Garamond" w:hAnsi="Garamond"/>
        </w:rPr>
        <w:t xml:space="preserve"> Review </w:t>
      </w:r>
      <w:r w:rsidR="00BC51FD">
        <w:rPr>
          <w:rFonts w:ascii="Garamond" w:hAnsi="Garamond"/>
        </w:rPr>
        <w:t>#</w:t>
      </w:r>
      <w:r w:rsidR="0044107C">
        <w:rPr>
          <w:rFonts w:ascii="Garamond" w:hAnsi="Garamond"/>
        </w:rPr>
        <w:t>7</w:t>
      </w:r>
      <w:r w:rsidR="00BC51FD">
        <w:rPr>
          <w:rFonts w:ascii="Garamond" w:hAnsi="Garamond"/>
        </w:rPr>
        <w:t xml:space="preserve"> </w:t>
      </w:r>
      <w:r w:rsidR="006417C3">
        <w:rPr>
          <w:rFonts w:ascii="Garamond" w:hAnsi="Garamond"/>
        </w:rPr>
        <w:t>Response</w:t>
      </w:r>
    </w:p>
    <w:p w14:paraId="55CA6BF7" w14:textId="32E3B0AC" w:rsidR="00BC51FD" w:rsidRDefault="00BC51FD" w:rsidP="006417C3">
      <w:pPr>
        <w:ind w:left="540"/>
        <w:rPr>
          <w:rFonts w:ascii="Garamond" w:hAnsi="Garamond"/>
        </w:rPr>
      </w:pPr>
      <w:r>
        <w:rPr>
          <w:rFonts w:ascii="Garamond" w:hAnsi="Garamond"/>
        </w:rPr>
        <w:t>Final Land Development Application</w:t>
      </w:r>
    </w:p>
    <w:p w14:paraId="5F615D00" w14:textId="4164DEF6" w:rsidR="00CF407C" w:rsidRPr="006366C9" w:rsidRDefault="00BC51FD" w:rsidP="00BC51FD">
      <w:pPr>
        <w:ind w:left="540"/>
        <w:rPr>
          <w:rFonts w:ascii="Garamond" w:hAnsi="Garamond"/>
        </w:rPr>
      </w:pPr>
      <w:r>
        <w:rPr>
          <w:rFonts w:ascii="Garamond" w:hAnsi="Garamond"/>
        </w:rPr>
        <w:t>450 West Beidler Road</w:t>
      </w:r>
    </w:p>
    <w:p w14:paraId="11878ECA" w14:textId="3CE1A71D" w:rsidR="00836F6E" w:rsidRPr="006366C9" w:rsidRDefault="00BC51FD" w:rsidP="00836F6E">
      <w:pPr>
        <w:ind w:left="540"/>
        <w:rPr>
          <w:rFonts w:ascii="Garamond" w:hAnsi="Garamond"/>
        </w:rPr>
      </w:pPr>
      <w:r>
        <w:rPr>
          <w:rFonts w:ascii="Garamond" w:hAnsi="Garamond"/>
        </w:rPr>
        <w:t>Parkview Homes at Valley Forge</w:t>
      </w:r>
    </w:p>
    <w:p w14:paraId="3539A9BC" w14:textId="085CDBF9" w:rsidR="00B948CC" w:rsidRPr="006366C9" w:rsidRDefault="00B948CC" w:rsidP="00836F6E">
      <w:pPr>
        <w:ind w:firstLine="540"/>
        <w:rPr>
          <w:rFonts w:ascii="Garamond" w:hAnsi="Garamond"/>
        </w:rPr>
      </w:pPr>
    </w:p>
    <w:p w14:paraId="003157E2" w14:textId="77777777" w:rsidR="00CF407C" w:rsidRPr="006366C9" w:rsidRDefault="00CF407C" w:rsidP="00CF407C">
      <w:pPr>
        <w:rPr>
          <w:rFonts w:ascii="Garamond" w:hAnsi="Garamond"/>
        </w:rPr>
      </w:pPr>
    </w:p>
    <w:p w14:paraId="000530A1" w14:textId="34A4669C" w:rsidR="00CF407C" w:rsidRPr="006366C9" w:rsidRDefault="00CF407C" w:rsidP="00CF407C">
      <w:pPr>
        <w:rPr>
          <w:rFonts w:ascii="Garamond" w:hAnsi="Garamond"/>
        </w:rPr>
      </w:pPr>
      <w:r w:rsidRPr="006366C9">
        <w:rPr>
          <w:rFonts w:ascii="Garamond" w:hAnsi="Garamond"/>
        </w:rPr>
        <w:t xml:space="preserve">Dear </w:t>
      </w:r>
      <w:r w:rsidR="00065429">
        <w:rPr>
          <w:rFonts w:ascii="Garamond" w:hAnsi="Garamond"/>
        </w:rPr>
        <w:t>Jarrett</w:t>
      </w:r>
      <w:r w:rsidRPr="006366C9">
        <w:rPr>
          <w:rFonts w:ascii="Garamond" w:hAnsi="Garamond"/>
        </w:rPr>
        <w:t>:</w:t>
      </w:r>
    </w:p>
    <w:p w14:paraId="62273474" w14:textId="77777777" w:rsidR="004D1B15" w:rsidRPr="006366C9" w:rsidRDefault="004D1B15" w:rsidP="00CF407C">
      <w:pPr>
        <w:rPr>
          <w:rFonts w:ascii="Garamond" w:hAnsi="Garamond"/>
        </w:rPr>
      </w:pPr>
    </w:p>
    <w:p w14:paraId="43571360" w14:textId="3A36F9EC" w:rsidR="00B948CC" w:rsidRPr="006366C9" w:rsidRDefault="00836F6E" w:rsidP="00CF407C">
      <w:pPr>
        <w:rPr>
          <w:rFonts w:ascii="Garamond" w:hAnsi="Garamond"/>
        </w:rPr>
      </w:pPr>
      <w:r w:rsidRPr="006366C9">
        <w:rPr>
          <w:rFonts w:ascii="Garamond" w:hAnsi="Garamond"/>
        </w:rPr>
        <w:t xml:space="preserve">SITE Engineering Concepts is pleased to submit the enclosed revision to the Land Development Plan </w:t>
      </w:r>
      <w:r w:rsidR="00BC51FD">
        <w:rPr>
          <w:rFonts w:ascii="Garamond" w:hAnsi="Garamond"/>
        </w:rPr>
        <w:t xml:space="preserve">application </w:t>
      </w:r>
      <w:r w:rsidRPr="006366C9">
        <w:rPr>
          <w:rFonts w:ascii="Garamond" w:hAnsi="Garamond"/>
        </w:rPr>
        <w:t xml:space="preserve">for </w:t>
      </w:r>
      <w:r w:rsidR="00BC51FD">
        <w:rPr>
          <w:rFonts w:ascii="Garamond" w:hAnsi="Garamond"/>
        </w:rPr>
        <w:t xml:space="preserve">the Parkview Homes at Valley Forge </w:t>
      </w:r>
      <w:r w:rsidRPr="006366C9">
        <w:rPr>
          <w:rFonts w:ascii="Garamond" w:hAnsi="Garamond"/>
        </w:rPr>
        <w:t xml:space="preserve">project at </w:t>
      </w:r>
      <w:r w:rsidR="00BC51FD">
        <w:rPr>
          <w:rFonts w:ascii="Garamond" w:hAnsi="Garamond"/>
        </w:rPr>
        <w:t>450 West Beidler Road</w:t>
      </w:r>
      <w:r w:rsidRPr="006366C9">
        <w:rPr>
          <w:rFonts w:ascii="Garamond" w:hAnsi="Garamond"/>
        </w:rPr>
        <w:t xml:space="preserve">.  </w:t>
      </w:r>
      <w:r w:rsidR="00BC51FD">
        <w:rPr>
          <w:rFonts w:ascii="Garamond" w:hAnsi="Garamond"/>
        </w:rPr>
        <w:t>This r</w:t>
      </w:r>
      <w:r w:rsidRPr="006366C9">
        <w:rPr>
          <w:rFonts w:ascii="Garamond" w:hAnsi="Garamond"/>
        </w:rPr>
        <w:t xml:space="preserve">evision addresses the comments in </w:t>
      </w:r>
      <w:r w:rsidR="0044107C">
        <w:rPr>
          <w:rFonts w:ascii="Garamond" w:hAnsi="Garamond"/>
        </w:rPr>
        <w:t xml:space="preserve">Mr. </w:t>
      </w:r>
      <w:r w:rsidR="00C80F50">
        <w:rPr>
          <w:rFonts w:ascii="Garamond" w:hAnsi="Garamond"/>
        </w:rPr>
        <w:t>Alfred</w:t>
      </w:r>
      <w:r w:rsidR="0044107C">
        <w:rPr>
          <w:rFonts w:ascii="Garamond" w:hAnsi="Garamond"/>
        </w:rPr>
        <w:t xml:space="preserve"> </w:t>
      </w:r>
      <w:r w:rsidR="00C80F50">
        <w:rPr>
          <w:rFonts w:ascii="Garamond" w:hAnsi="Garamond"/>
        </w:rPr>
        <w:t>Ciottoni</w:t>
      </w:r>
      <w:r w:rsidR="0044107C">
        <w:rPr>
          <w:rFonts w:ascii="Garamond" w:hAnsi="Garamond"/>
        </w:rPr>
        <w:t xml:space="preserve">’s </w:t>
      </w:r>
      <w:r w:rsidR="00C80F50">
        <w:rPr>
          <w:rFonts w:ascii="Garamond" w:hAnsi="Garamond"/>
        </w:rPr>
        <w:t>January 16</w:t>
      </w:r>
      <w:r w:rsidR="0044107C">
        <w:rPr>
          <w:rFonts w:ascii="Garamond" w:hAnsi="Garamond"/>
        </w:rPr>
        <w:t xml:space="preserve">, </w:t>
      </w:r>
      <w:proofErr w:type="gramStart"/>
      <w:r w:rsidR="0044107C">
        <w:rPr>
          <w:rFonts w:ascii="Garamond" w:hAnsi="Garamond"/>
        </w:rPr>
        <w:t>2026</w:t>
      </w:r>
      <w:proofErr w:type="gramEnd"/>
      <w:r w:rsidR="0044107C">
        <w:rPr>
          <w:rFonts w:ascii="Garamond" w:hAnsi="Garamond"/>
        </w:rPr>
        <w:t xml:space="preserve"> </w:t>
      </w:r>
      <w:r w:rsidRPr="006366C9">
        <w:rPr>
          <w:rFonts w:ascii="Garamond" w:hAnsi="Garamond"/>
        </w:rPr>
        <w:t>review letter</w:t>
      </w:r>
      <w:r w:rsidR="00065429">
        <w:rPr>
          <w:rFonts w:ascii="Garamond" w:hAnsi="Garamond"/>
        </w:rPr>
        <w:t xml:space="preserve"> to </w:t>
      </w:r>
      <w:r w:rsidR="0044107C">
        <w:rPr>
          <w:rFonts w:ascii="Garamond" w:hAnsi="Garamond"/>
        </w:rPr>
        <w:t xml:space="preserve">Mr. </w:t>
      </w:r>
      <w:r w:rsidR="00C80F50">
        <w:rPr>
          <w:rFonts w:ascii="Garamond" w:hAnsi="Garamond"/>
        </w:rPr>
        <w:t>Geoff Hickman</w:t>
      </w:r>
      <w:r w:rsidRPr="006366C9">
        <w:rPr>
          <w:rFonts w:ascii="Garamond" w:hAnsi="Garamond"/>
        </w:rPr>
        <w:t>.</w:t>
      </w:r>
      <w:r w:rsidR="00065429">
        <w:rPr>
          <w:rFonts w:ascii="Garamond" w:hAnsi="Garamond"/>
        </w:rPr>
        <w:t xml:space="preserve">  </w:t>
      </w:r>
      <w:r w:rsidRPr="006366C9">
        <w:rPr>
          <w:rFonts w:ascii="Garamond" w:hAnsi="Garamond"/>
        </w:rPr>
        <w:t>The review comments are copied below in italics print</w:t>
      </w:r>
      <w:r w:rsidR="001442A2">
        <w:rPr>
          <w:rFonts w:ascii="Garamond" w:hAnsi="Garamond"/>
        </w:rPr>
        <w:t>.</w:t>
      </w:r>
      <w:r w:rsidR="00DD06EF">
        <w:rPr>
          <w:rFonts w:ascii="Garamond" w:hAnsi="Garamond"/>
        </w:rPr>
        <w:t xml:space="preserve">  </w:t>
      </w:r>
      <w:r w:rsidR="001442A2">
        <w:rPr>
          <w:rFonts w:ascii="Garamond" w:hAnsi="Garamond"/>
        </w:rPr>
        <w:t>T</w:t>
      </w:r>
      <w:r w:rsidRPr="006366C9">
        <w:rPr>
          <w:rFonts w:ascii="Garamond" w:hAnsi="Garamond"/>
        </w:rPr>
        <w:t>he response is set forth bold/non-italics print.</w:t>
      </w:r>
      <w:r w:rsidR="001055F4">
        <w:rPr>
          <w:rFonts w:ascii="Garamond" w:hAnsi="Garamond"/>
        </w:rPr>
        <w:t xml:space="preserve">  </w:t>
      </w:r>
    </w:p>
    <w:p w14:paraId="750045F4" w14:textId="77777777" w:rsidR="00836F6E" w:rsidRDefault="00836F6E" w:rsidP="00CF407C">
      <w:pPr>
        <w:rPr>
          <w:rFonts w:ascii="Garamond" w:hAnsi="Garamond"/>
        </w:rPr>
      </w:pPr>
    </w:p>
    <w:p w14:paraId="25108542" w14:textId="0C9E491A" w:rsidR="001442A2" w:rsidRPr="001442A2" w:rsidRDefault="001442A2" w:rsidP="001442A2">
      <w:pPr>
        <w:rPr>
          <w:rFonts w:ascii="Garamond" w:hAnsi="Garamond"/>
          <w:b/>
          <w:bCs/>
        </w:rPr>
      </w:pPr>
    </w:p>
    <w:p w14:paraId="05D4FFC2" w14:textId="2B0B1E3D" w:rsidR="001442A2" w:rsidRPr="001442A2" w:rsidRDefault="00C80F50" w:rsidP="001442A2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</w:rPr>
        <w:t>General</w:t>
      </w:r>
    </w:p>
    <w:p w14:paraId="5A108352" w14:textId="69F94817" w:rsidR="0075277E" w:rsidRDefault="00C80F50" w:rsidP="008D074C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C80F50">
        <w:rPr>
          <w:rFonts w:ascii="Garamond" w:hAnsi="Garamond"/>
          <w:i/>
          <w:iCs/>
          <w:sz w:val="24"/>
          <w:szCs w:val="24"/>
        </w:rPr>
        <w:t>The correct name of the “Upper Merion Sanitary and Stormwater Authority” should be used</w:t>
      </w:r>
      <w:r w:rsidR="008D074C">
        <w:rPr>
          <w:rFonts w:ascii="Garamond" w:hAnsi="Garamond"/>
          <w:i/>
          <w:iCs/>
          <w:sz w:val="24"/>
          <w:szCs w:val="24"/>
        </w:rPr>
        <w:t>.</w:t>
      </w:r>
    </w:p>
    <w:p w14:paraId="1ED1D507" w14:textId="232984AE" w:rsidR="00A8065F" w:rsidRPr="0021342C" w:rsidRDefault="00A8065F" w:rsidP="00DD06EF">
      <w:pPr>
        <w:pStyle w:val="ListParagraph"/>
        <w:ind w:left="0"/>
        <w:rPr>
          <w:rFonts w:ascii="Garamond" w:hAnsi="Garamond"/>
          <w:b/>
          <w:bCs/>
          <w:i/>
          <w:i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F4372B">
        <w:rPr>
          <w:rFonts w:ascii="Garamond" w:hAnsi="Garamond"/>
          <w:b/>
          <w:bCs/>
          <w:sz w:val="24"/>
          <w:szCs w:val="24"/>
        </w:rPr>
        <w:t>We have corrected all the instances that we can locate.  If there are any other references, please let us know where they are</w:t>
      </w:r>
      <w:r w:rsidRPr="00DE184F">
        <w:rPr>
          <w:rFonts w:ascii="Garamond" w:hAnsi="Garamond"/>
          <w:b/>
          <w:bCs/>
          <w:sz w:val="24"/>
          <w:szCs w:val="24"/>
        </w:rPr>
        <w:t>.</w:t>
      </w:r>
    </w:p>
    <w:p w14:paraId="56A80EF9" w14:textId="64B716B1" w:rsidR="008D074C" w:rsidRDefault="00C80F50" w:rsidP="008D074C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C80F50">
        <w:rPr>
          <w:rFonts w:ascii="Garamond" w:hAnsi="Garamond"/>
          <w:i/>
          <w:iCs/>
          <w:sz w:val="24"/>
          <w:szCs w:val="24"/>
        </w:rPr>
        <w:t>All required permits and approvals, including the PennDOT permit, should be provided to the Authority prior to construction</w:t>
      </w:r>
      <w:r w:rsidR="008D074C">
        <w:rPr>
          <w:rFonts w:ascii="Garamond" w:hAnsi="Garamond"/>
          <w:i/>
          <w:iCs/>
          <w:sz w:val="24"/>
          <w:szCs w:val="24"/>
        </w:rPr>
        <w:t>.</w:t>
      </w:r>
    </w:p>
    <w:p w14:paraId="08533F07" w14:textId="2DD19933" w:rsidR="008D074C" w:rsidRPr="0021342C" w:rsidRDefault="008D074C" w:rsidP="008D074C">
      <w:pPr>
        <w:pStyle w:val="ListParagraph"/>
        <w:ind w:left="0"/>
        <w:rPr>
          <w:rFonts w:ascii="Garamond" w:hAnsi="Garamond"/>
          <w:b/>
          <w:bCs/>
          <w:i/>
          <w:i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3A7C60">
        <w:rPr>
          <w:rFonts w:ascii="Garamond" w:hAnsi="Garamond"/>
          <w:b/>
          <w:bCs/>
          <w:sz w:val="24"/>
          <w:szCs w:val="24"/>
        </w:rPr>
        <w:t>Acknowledged</w:t>
      </w:r>
      <w:r>
        <w:rPr>
          <w:rFonts w:ascii="Garamond" w:hAnsi="Garamond"/>
          <w:b/>
          <w:bCs/>
          <w:sz w:val="24"/>
          <w:szCs w:val="24"/>
        </w:rPr>
        <w:t>.</w:t>
      </w:r>
    </w:p>
    <w:p w14:paraId="7CA5977A" w14:textId="401A61C7" w:rsidR="008D074C" w:rsidRDefault="00D326F5" w:rsidP="008D074C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D326F5">
        <w:rPr>
          <w:rFonts w:ascii="Garamond" w:hAnsi="Garamond"/>
          <w:i/>
          <w:iCs/>
          <w:sz w:val="24"/>
          <w:szCs w:val="24"/>
        </w:rPr>
        <w:t>The elevations on the plans should be based on PA State Plane Coordinate System (South Zone)</w:t>
      </w:r>
      <w:proofErr w:type="gramStart"/>
      <w:r w:rsidRPr="00D326F5">
        <w:rPr>
          <w:rFonts w:ascii="Garamond" w:hAnsi="Garamond"/>
          <w:i/>
          <w:iCs/>
          <w:sz w:val="24"/>
          <w:szCs w:val="24"/>
        </w:rPr>
        <w:t xml:space="preserve">. </w:t>
      </w:r>
      <w:proofErr w:type="gramEnd"/>
      <w:r w:rsidRPr="00D326F5">
        <w:rPr>
          <w:rFonts w:ascii="Garamond" w:hAnsi="Garamond"/>
          <w:i/>
          <w:iCs/>
          <w:sz w:val="24"/>
          <w:szCs w:val="24"/>
        </w:rPr>
        <w:t xml:space="preserve">The survey on the plans shall be based on be NAD-83 (1992 adjustment) horizontal datum and </w:t>
      </w:r>
      <w:proofErr w:type="spellStart"/>
      <w:r w:rsidRPr="00D326F5">
        <w:rPr>
          <w:rFonts w:ascii="Garamond" w:hAnsi="Garamond"/>
          <w:i/>
          <w:iCs/>
          <w:sz w:val="24"/>
          <w:szCs w:val="24"/>
        </w:rPr>
        <w:t>NAVD</w:t>
      </w:r>
      <w:proofErr w:type="spellEnd"/>
      <w:r w:rsidRPr="00D326F5">
        <w:rPr>
          <w:rFonts w:ascii="Garamond" w:hAnsi="Garamond"/>
          <w:i/>
          <w:iCs/>
          <w:sz w:val="24"/>
          <w:szCs w:val="24"/>
        </w:rPr>
        <w:t>-88 vertical datum, and reference established benchmark(s)</w:t>
      </w:r>
      <w:proofErr w:type="gramStart"/>
      <w:r w:rsidRPr="00D326F5">
        <w:rPr>
          <w:rFonts w:ascii="Garamond" w:hAnsi="Garamond"/>
          <w:i/>
          <w:iCs/>
          <w:sz w:val="24"/>
          <w:szCs w:val="24"/>
        </w:rPr>
        <w:t xml:space="preserve">. </w:t>
      </w:r>
      <w:proofErr w:type="gramEnd"/>
      <w:r w:rsidRPr="00D326F5">
        <w:rPr>
          <w:rFonts w:ascii="Garamond" w:hAnsi="Garamond"/>
          <w:i/>
          <w:iCs/>
          <w:sz w:val="24"/>
          <w:szCs w:val="24"/>
        </w:rPr>
        <w:t>It is inaccurate to note that “elevations are based on Upper Merion MUA,” which does not have a datum</w:t>
      </w:r>
      <w:r w:rsidR="008D074C">
        <w:rPr>
          <w:rFonts w:ascii="Garamond" w:hAnsi="Garamond"/>
          <w:i/>
          <w:iCs/>
          <w:sz w:val="24"/>
          <w:szCs w:val="24"/>
        </w:rPr>
        <w:t>.</w:t>
      </w:r>
    </w:p>
    <w:p w14:paraId="7CCBCF85" w14:textId="05BBA59D" w:rsidR="00F4372B" w:rsidRPr="00F4372B" w:rsidRDefault="008D074C" w:rsidP="00F4372B">
      <w:pPr>
        <w:pStyle w:val="ListParagraph"/>
        <w:rPr>
          <w:rFonts w:ascii="Garamond" w:hAnsi="Garamond"/>
          <w:b/>
          <w:b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F4372B">
        <w:rPr>
          <w:rFonts w:ascii="Garamond" w:hAnsi="Garamond"/>
          <w:b/>
          <w:bCs/>
          <w:sz w:val="24"/>
          <w:szCs w:val="24"/>
        </w:rPr>
        <w:t>The Surveyor has confirmed that the h</w:t>
      </w:r>
      <w:r w:rsidR="00F4372B" w:rsidRPr="00F4372B">
        <w:rPr>
          <w:rFonts w:ascii="Garamond" w:hAnsi="Garamond"/>
          <w:b/>
          <w:bCs/>
          <w:sz w:val="24"/>
          <w:szCs w:val="24"/>
        </w:rPr>
        <w:t xml:space="preserve">orizontal datum </w:t>
      </w:r>
      <w:r w:rsidR="00F4372B">
        <w:rPr>
          <w:rFonts w:ascii="Garamond" w:hAnsi="Garamond"/>
          <w:b/>
          <w:bCs/>
          <w:sz w:val="24"/>
          <w:szCs w:val="24"/>
        </w:rPr>
        <w:t xml:space="preserve">is the </w:t>
      </w:r>
      <w:r w:rsidR="00F4372B" w:rsidRPr="00F4372B">
        <w:rPr>
          <w:rFonts w:ascii="Garamond" w:hAnsi="Garamond"/>
          <w:b/>
          <w:bCs/>
          <w:sz w:val="24"/>
          <w:szCs w:val="24"/>
        </w:rPr>
        <w:t>PA State Plane Coordinated System - South based on NAD 83</w:t>
      </w:r>
      <w:r w:rsidR="00F4372B">
        <w:rPr>
          <w:rFonts w:ascii="Garamond" w:hAnsi="Garamond"/>
          <w:b/>
          <w:bCs/>
          <w:sz w:val="24"/>
          <w:szCs w:val="24"/>
        </w:rPr>
        <w:t xml:space="preserve">.  The vertical datum is </w:t>
      </w:r>
      <w:proofErr w:type="spellStart"/>
      <w:r w:rsidR="00F4372B" w:rsidRPr="00F4372B">
        <w:rPr>
          <w:rFonts w:ascii="Garamond" w:hAnsi="Garamond"/>
          <w:b/>
          <w:bCs/>
          <w:sz w:val="24"/>
          <w:szCs w:val="24"/>
        </w:rPr>
        <w:t>NA</w:t>
      </w:r>
      <w:r w:rsidR="00F4372B">
        <w:rPr>
          <w:rFonts w:ascii="Garamond" w:hAnsi="Garamond"/>
          <w:b/>
          <w:bCs/>
          <w:sz w:val="24"/>
          <w:szCs w:val="24"/>
        </w:rPr>
        <w:t>V</w:t>
      </w:r>
      <w:r w:rsidR="00F4372B" w:rsidRPr="00F4372B">
        <w:rPr>
          <w:rFonts w:ascii="Garamond" w:hAnsi="Garamond"/>
          <w:b/>
          <w:bCs/>
          <w:sz w:val="24"/>
          <w:szCs w:val="24"/>
        </w:rPr>
        <w:t>D</w:t>
      </w:r>
      <w:proofErr w:type="spellEnd"/>
      <w:r w:rsidR="00F4372B" w:rsidRPr="00F4372B">
        <w:rPr>
          <w:rFonts w:ascii="Garamond" w:hAnsi="Garamond"/>
          <w:b/>
          <w:bCs/>
          <w:sz w:val="24"/>
          <w:szCs w:val="24"/>
        </w:rPr>
        <w:t xml:space="preserve"> 88</w:t>
      </w:r>
      <w:r w:rsidR="00F4372B">
        <w:rPr>
          <w:rFonts w:ascii="Garamond" w:hAnsi="Garamond"/>
          <w:b/>
          <w:bCs/>
          <w:sz w:val="24"/>
          <w:szCs w:val="24"/>
        </w:rPr>
        <w:t>.</w:t>
      </w:r>
    </w:p>
    <w:p w14:paraId="1FA44D5F" w14:textId="3A673DB8" w:rsidR="00A90846" w:rsidRPr="001442A2" w:rsidRDefault="00C80F50" w:rsidP="00A90846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</w:rPr>
        <w:t>Record Plan</w:t>
      </w:r>
    </w:p>
    <w:p w14:paraId="28F1DA49" w14:textId="359A98E1" w:rsidR="00C80F50" w:rsidRPr="00D326F5" w:rsidRDefault="00D326F5" w:rsidP="00D326F5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D326F5">
        <w:rPr>
          <w:rFonts w:ascii="Garamond" w:hAnsi="Garamond"/>
          <w:i/>
          <w:iCs/>
          <w:sz w:val="24"/>
          <w:szCs w:val="24"/>
        </w:rPr>
        <w:t>The existing and proposed sanitary sewer easements should be delineated with metes and bounds</w:t>
      </w:r>
      <w:proofErr w:type="gramStart"/>
      <w:r w:rsidRPr="00D326F5">
        <w:rPr>
          <w:rFonts w:ascii="Garamond" w:hAnsi="Garamond"/>
          <w:i/>
          <w:iCs/>
          <w:sz w:val="24"/>
          <w:szCs w:val="24"/>
        </w:rPr>
        <w:t xml:space="preserve">. </w:t>
      </w:r>
      <w:proofErr w:type="gramEnd"/>
      <w:r w:rsidRPr="00D326F5">
        <w:rPr>
          <w:rFonts w:ascii="Garamond" w:hAnsi="Garamond"/>
          <w:i/>
          <w:iCs/>
          <w:sz w:val="24"/>
          <w:szCs w:val="24"/>
        </w:rPr>
        <w:t xml:space="preserve">A note should be added to the Record Plan providing a reference </w:t>
      </w:r>
      <w:proofErr w:type="gramStart"/>
      <w:r w:rsidRPr="00D326F5">
        <w:rPr>
          <w:rFonts w:ascii="Garamond" w:hAnsi="Garamond"/>
          <w:i/>
          <w:iCs/>
          <w:sz w:val="24"/>
          <w:szCs w:val="24"/>
        </w:rPr>
        <w:t>to</w:t>
      </w:r>
      <w:proofErr w:type="gramEnd"/>
      <w:r w:rsidRPr="00D326F5">
        <w:rPr>
          <w:rFonts w:ascii="Garamond" w:hAnsi="Garamond"/>
          <w:i/>
          <w:iCs/>
          <w:sz w:val="24"/>
          <w:szCs w:val="24"/>
        </w:rPr>
        <w:t xml:space="preserve"> Montgomery County files where it has been recorded</w:t>
      </w:r>
      <w:r>
        <w:rPr>
          <w:rFonts w:ascii="Garamond" w:hAnsi="Garamond"/>
          <w:i/>
          <w:iCs/>
          <w:sz w:val="24"/>
          <w:szCs w:val="24"/>
        </w:rPr>
        <w:t>.</w:t>
      </w:r>
    </w:p>
    <w:p w14:paraId="614FFADC" w14:textId="77BABB2E" w:rsidR="00C80F50" w:rsidRPr="0021342C" w:rsidRDefault="00C80F50" w:rsidP="00C80F50">
      <w:pPr>
        <w:pStyle w:val="ListParagraph"/>
        <w:ind w:left="0"/>
        <w:rPr>
          <w:rFonts w:ascii="Garamond" w:hAnsi="Garamond"/>
          <w:b/>
          <w:bCs/>
          <w:i/>
          <w:i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D326F5" w:rsidRPr="00D326F5">
        <w:rPr>
          <w:rFonts w:ascii="Garamond" w:hAnsi="Garamond"/>
          <w:b/>
          <w:bCs/>
          <w:sz w:val="24"/>
          <w:szCs w:val="24"/>
          <w:highlight w:val="yellow"/>
        </w:rPr>
        <w:t>NEED BK/PG OF EXISTING.  PROPOSED ADDED ON RECORDING PLAN PRIOR TO SIGNATURES</w:t>
      </w:r>
      <w:r>
        <w:rPr>
          <w:rFonts w:ascii="Garamond" w:hAnsi="Garamond"/>
          <w:b/>
          <w:bCs/>
          <w:sz w:val="24"/>
          <w:szCs w:val="24"/>
        </w:rPr>
        <w:t>.</w:t>
      </w:r>
      <w:r w:rsidR="003B0C4B">
        <w:rPr>
          <w:rFonts w:ascii="Garamond" w:hAnsi="Garamond"/>
          <w:b/>
          <w:bCs/>
          <w:sz w:val="24"/>
          <w:szCs w:val="24"/>
        </w:rPr>
        <w:t xml:space="preserve">  </w:t>
      </w:r>
    </w:p>
    <w:p w14:paraId="1619866E" w14:textId="029A265F" w:rsidR="00C80F50" w:rsidRDefault="00D326F5" w:rsidP="00C80F50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D326F5">
        <w:rPr>
          <w:rFonts w:ascii="Garamond" w:hAnsi="Garamond"/>
          <w:i/>
          <w:iCs/>
          <w:sz w:val="24"/>
          <w:szCs w:val="24"/>
        </w:rPr>
        <w:lastRenderedPageBreak/>
        <w:t xml:space="preserve">The proposed sanitary sewers will require an easement on the adjacent </w:t>
      </w:r>
      <w:proofErr w:type="spellStart"/>
      <w:r w:rsidRPr="00D326F5">
        <w:rPr>
          <w:rFonts w:ascii="Garamond" w:hAnsi="Garamond"/>
          <w:i/>
          <w:iCs/>
          <w:sz w:val="24"/>
          <w:szCs w:val="24"/>
        </w:rPr>
        <w:t>Wlamowski</w:t>
      </w:r>
      <w:proofErr w:type="spellEnd"/>
      <w:r w:rsidRPr="00D326F5">
        <w:rPr>
          <w:rFonts w:ascii="Garamond" w:hAnsi="Garamond"/>
          <w:i/>
          <w:iCs/>
          <w:sz w:val="24"/>
          <w:szCs w:val="24"/>
        </w:rPr>
        <w:t xml:space="preserve"> property</w:t>
      </w:r>
      <w:r w:rsidR="00C80F50">
        <w:rPr>
          <w:rFonts w:ascii="Garamond" w:hAnsi="Garamond"/>
          <w:i/>
          <w:iCs/>
          <w:sz w:val="24"/>
          <w:szCs w:val="24"/>
        </w:rPr>
        <w:t>.</w:t>
      </w:r>
    </w:p>
    <w:p w14:paraId="55D18384" w14:textId="77777777" w:rsidR="00D326F5" w:rsidRPr="00D326F5" w:rsidRDefault="00D326F5" w:rsidP="005231CA">
      <w:pPr>
        <w:pStyle w:val="ListParagraph"/>
        <w:numPr>
          <w:ilvl w:val="1"/>
          <w:numId w:val="6"/>
        </w:numPr>
        <w:ind w:left="720"/>
        <w:rPr>
          <w:rFonts w:ascii="Garamond" w:hAnsi="Garamond"/>
          <w:i/>
          <w:iCs/>
          <w:sz w:val="24"/>
          <w:szCs w:val="24"/>
        </w:rPr>
      </w:pPr>
      <w:r w:rsidRPr="00D326F5">
        <w:rPr>
          <w:rFonts w:ascii="Garamond" w:hAnsi="Garamond"/>
          <w:i/>
          <w:iCs/>
          <w:sz w:val="24"/>
          <w:szCs w:val="24"/>
        </w:rPr>
        <w:t xml:space="preserve">The easement should </w:t>
      </w:r>
      <w:proofErr w:type="spellStart"/>
      <w:proofErr w:type="gramStart"/>
      <w:r w:rsidRPr="00D326F5">
        <w:rPr>
          <w:rFonts w:ascii="Garamond" w:hAnsi="Garamond"/>
          <w:i/>
          <w:iCs/>
          <w:sz w:val="24"/>
          <w:szCs w:val="24"/>
        </w:rPr>
        <w:t>abut</w:t>
      </w:r>
      <w:proofErr w:type="spellEnd"/>
      <w:proofErr w:type="gramEnd"/>
      <w:r w:rsidRPr="00D326F5">
        <w:rPr>
          <w:rFonts w:ascii="Garamond" w:hAnsi="Garamond"/>
          <w:i/>
          <w:iCs/>
          <w:sz w:val="24"/>
          <w:szCs w:val="24"/>
        </w:rPr>
        <w:t xml:space="preserve"> the easement for the existing sanitary sewer</w:t>
      </w:r>
      <w:proofErr w:type="gramStart"/>
      <w:r w:rsidRPr="00D326F5">
        <w:rPr>
          <w:rFonts w:ascii="Garamond" w:hAnsi="Garamond"/>
          <w:i/>
          <w:iCs/>
          <w:sz w:val="24"/>
          <w:szCs w:val="24"/>
        </w:rPr>
        <w:t xml:space="preserve">. </w:t>
      </w:r>
      <w:proofErr w:type="gramEnd"/>
      <w:r w:rsidRPr="00D326F5">
        <w:rPr>
          <w:rFonts w:ascii="Garamond" w:hAnsi="Garamond"/>
          <w:i/>
          <w:iCs/>
          <w:sz w:val="24"/>
          <w:szCs w:val="24"/>
        </w:rPr>
        <w:t xml:space="preserve">The </w:t>
      </w:r>
      <w:proofErr w:type="spellStart"/>
      <w:r w:rsidRPr="00D326F5">
        <w:rPr>
          <w:rFonts w:ascii="Garamond" w:hAnsi="Garamond"/>
          <w:i/>
          <w:iCs/>
          <w:sz w:val="24"/>
          <w:szCs w:val="24"/>
        </w:rPr>
        <w:t>UMSSA</w:t>
      </w:r>
      <w:proofErr w:type="spellEnd"/>
      <w:r w:rsidRPr="00D326F5">
        <w:rPr>
          <w:rFonts w:ascii="Garamond" w:hAnsi="Garamond"/>
          <w:i/>
          <w:iCs/>
          <w:sz w:val="24"/>
          <w:szCs w:val="24"/>
        </w:rPr>
        <w:t xml:space="preserve"> Solicitor should verify that the existing easement has been properly recorded.</w:t>
      </w:r>
    </w:p>
    <w:p w14:paraId="27B94E01" w14:textId="27D9BC31" w:rsidR="00D326F5" w:rsidRDefault="00D326F5" w:rsidP="005231CA">
      <w:pPr>
        <w:pStyle w:val="ListParagraph"/>
        <w:numPr>
          <w:ilvl w:val="1"/>
          <w:numId w:val="6"/>
        </w:numPr>
        <w:spacing w:after="0"/>
        <w:ind w:left="720"/>
        <w:rPr>
          <w:rFonts w:ascii="Garamond" w:hAnsi="Garamond"/>
          <w:i/>
          <w:iCs/>
          <w:sz w:val="24"/>
          <w:szCs w:val="24"/>
        </w:rPr>
      </w:pPr>
      <w:r w:rsidRPr="00D326F5">
        <w:rPr>
          <w:rFonts w:ascii="Garamond" w:hAnsi="Garamond"/>
          <w:i/>
          <w:iCs/>
          <w:sz w:val="24"/>
          <w:szCs w:val="24"/>
        </w:rPr>
        <w:t xml:space="preserve">Recording of the proposed sanitary easement shall be coordinated with the </w:t>
      </w:r>
      <w:proofErr w:type="spellStart"/>
      <w:r w:rsidRPr="00D326F5">
        <w:rPr>
          <w:rFonts w:ascii="Garamond" w:hAnsi="Garamond"/>
          <w:i/>
          <w:iCs/>
          <w:sz w:val="24"/>
          <w:szCs w:val="24"/>
        </w:rPr>
        <w:t>UMSSA</w:t>
      </w:r>
      <w:proofErr w:type="spellEnd"/>
      <w:r w:rsidRPr="00D326F5">
        <w:rPr>
          <w:rFonts w:ascii="Garamond" w:hAnsi="Garamond"/>
          <w:i/>
          <w:iCs/>
          <w:sz w:val="24"/>
          <w:szCs w:val="24"/>
        </w:rPr>
        <w:t xml:space="preserve"> Solicitor prior to any construction</w:t>
      </w:r>
      <w:r>
        <w:rPr>
          <w:rFonts w:ascii="Garamond" w:hAnsi="Garamond"/>
          <w:i/>
          <w:iCs/>
          <w:sz w:val="24"/>
          <w:szCs w:val="24"/>
        </w:rPr>
        <w:t>.</w:t>
      </w:r>
    </w:p>
    <w:p w14:paraId="6C46EC0C" w14:textId="723DE0D6" w:rsidR="00C80F50" w:rsidRPr="0021342C" w:rsidRDefault="00C80F50" w:rsidP="00C80F50">
      <w:pPr>
        <w:pStyle w:val="ListParagraph"/>
        <w:ind w:left="0"/>
        <w:rPr>
          <w:rFonts w:ascii="Garamond" w:hAnsi="Garamond"/>
          <w:b/>
          <w:bCs/>
          <w:i/>
          <w:i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D326F5">
        <w:rPr>
          <w:rFonts w:ascii="Garamond" w:hAnsi="Garamond"/>
          <w:b/>
          <w:bCs/>
          <w:sz w:val="24"/>
          <w:szCs w:val="24"/>
        </w:rPr>
        <w:t xml:space="preserve">The easement is </w:t>
      </w:r>
      <w:r w:rsidR="00D326F5" w:rsidRPr="00DF1AFA">
        <w:rPr>
          <w:rFonts w:ascii="Garamond" w:hAnsi="Garamond"/>
          <w:b/>
          <w:bCs/>
          <w:sz w:val="24"/>
          <w:szCs w:val="24"/>
        </w:rPr>
        <w:t xml:space="preserve">revised to </w:t>
      </w:r>
      <w:proofErr w:type="gramStart"/>
      <w:r w:rsidR="00D326F5" w:rsidRPr="00DF1AFA">
        <w:rPr>
          <w:rFonts w:ascii="Garamond" w:hAnsi="Garamond"/>
          <w:b/>
          <w:bCs/>
          <w:sz w:val="24"/>
          <w:szCs w:val="24"/>
        </w:rPr>
        <w:t>abut</w:t>
      </w:r>
      <w:proofErr w:type="gramEnd"/>
      <w:r w:rsidR="00D326F5" w:rsidRPr="00DF1AFA">
        <w:rPr>
          <w:rFonts w:ascii="Garamond" w:hAnsi="Garamond"/>
          <w:b/>
          <w:bCs/>
          <w:sz w:val="24"/>
          <w:szCs w:val="24"/>
        </w:rPr>
        <w:t xml:space="preserve"> </w:t>
      </w:r>
      <w:r w:rsidR="00D326F5" w:rsidRPr="00AB0CC1">
        <w:rPr>
          <w:rFonts w:ascii="Garamond" w:hAnsi="Garamond"/>
          <w:b/>
          <w:bCs/>
          <w:sz w:val="24"/>
          <w:szCs w:val="24"/>
        </w:rPr>
        <w:t>the assumed existing 30’</w:t>
      </w:r>
      <w:r w:rsidR="00D326F5" w:rsidRPr="00DF1AFA">
        <w:rPr>
          <w:rFonts w:ascii="Garamond" w:hAnsi="Garamond"/>
          <w:b/>
          <w:bCs/>
          <w:sz w:val="24"/>
          <w:szCs w:val="24"/>
        </w:rPr>
        <w:t xml:space="preserve"> easement (existing main &gt;8’ deep) as </w:t>
      </w:r>
      <w:r w:rsidR="00D326F5">
        <w:rPr>
          <w:rFonts w:ascii="Garamond" w:hAnsi="Garamond"/>
          <w:b/>
          <w:bCs/>
          <w:sz w:val="24"/>
          <w:szCs w:val="24"/>
        </w:rPr>
        <w:t>shown</w:t>
      </w:r>
      <w:r w:rsidR="00D326F5" w:rsidRPr="00DF1AFA">
        <w:rPr>
          <w:rFonts w:ascii="Garamond" w:hAnsi="Garamond"/>
          <w:b/>
          <w:bCs/>
          <w:sz w:val="24"/>
          <w:szCs w:val="24"/>
        </w:rPr>
        <w:t xml:space="preserve"> on Sheet </w:t>
      </w:r>
      <w:r w:rsidR="00D326F5" w:rsidRPr="00AB0CC1">
        <w:rPr>
          <w:rFonts w:ascii="Garamond" w:hAnsi="Garamond"/>
          <w:b/>
          <w:bCs/>
          <w:sz w:val="24"/>
          <w:szCs w:val="24"/>
        </w:rPr>
        <w:t>2</w:t>
      </w:r>
      <w:r w:rsidR="00D326F5">
        <w:rPr>
          <w:rFonts w:ascii="Garamond" w:hAnsi="Garamond"/>
          <w:b/>
          <w:bCs/>
          <w:sz w:val="24"/>
          <w:szCs w:val="24"/>
        </w:rPr>
        <w:t xml:space="preserve">.  The Applicant acknowledges the proposed main on the </w:t>
      </w:r>
      <w:proofErr w:type="spellStart"/>
      <w:r w:rsidR="00D326F5">
        <w:rPr>
          <w:rFonts w:ascii="Garamond" w:hAnsi="Garamond"/>
          <w:b/>
          <w:bCs/>
          <w:sz w:val="24"/>
          <w:szCs w:val="24"/>
        </w:rPr>
        <w:t>adjoiner</w:t>
      </w:r>
      <w:proofErr w:type="spellEnd"/>
      <w:r w:rsidR="00D326F5">
        <w:rPr>
          <w:rFonts w:ascii="Garamond" w:hAnsi="Garamond"/>
          <w:b/>
          <w:bCs/>
          <w:sz w:val="24"/>
          <w:szCs w:val="24"/>
        </w:rPr>
        <w:t xml:space="preserve"> property requires a </w:t>
      </w:r>
      <w:r w:rsidR="00D326F5" w:rsidRPr="00DF1AFA">
        <w:rPr>
          <w:rFonts w:ascii="Garamond" w:hAnsi="Garamond"/>
          <w:b/>
          <w:bCs/>
          <w:sz w:val="24"/>
          <w:szCs w:val="24"/>
        </w:rPr>
        <w:t>recorded easement to be in place before construction</w:t>
      </w:r>
      <w:r w:rsidR="00D326F5">
        <w:rPr>
          <w:rFonts w:ascii="Garamond" w:hAnsi="Garamond"/>
          <w:b/>
          <w:bCs/>
          <w:sz w:val="24"/>
          <w:szCs w:val="24"/>
        </w:rPr>
        <w:t xml:space="preserve"> can begin</w:t>
      </w:r>
      <w:r w:rsidRPr="00AB0CC1">
        <w:rPr>
          <w:rFonts w:ascii="Garamond" w:hAnsi="Garamond"/>
          <w:b/>
          <w:bCs/>
          <w:sz w:val="24"/>
          <w:szCs w:val="24"/>
        </w:rPr>
        <w:t>.</w:t>
      </w:r>
    </w:p>
    <w:p w14:paraId="77DA6A23" w14:textId="2AFB3B41" w:rsidR="00C80F50" w:rsidRDefault="00D326F5" w:rsidP="00C80F50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D326F5">
        <w:rPr>
          <w:rFonts w:ascii="Garamond" w:hAnsi="Garamond"/>
          <w:i/>
          <w:iCs/>
          <w:sz w:val="24"/>
          <w:szCs w:val="24"/>
        </w:rPr>
        <w:t xml:space="preserve">A general access easement appears to be needed to use the private roadway to the proposed </w:t>
      </w:r>
      <w:proofErr w:type="gramStart"/>
      <w:r w:rsidRPr="00D326F5">
        <w:rPr>
          <w:rFonts w:ascii="Garamond" w:hAnsi="Garamond"/>
          <w:i/>
          <w:iCs/>
          <w:sz w:val="24"/>
          <w:szCs w:val="24"/>
        </w:rPr>
        <w:t>15- foot wide</w:t>
      </w:r>
      <w:proofErr w:type="gramEnd"/>
      <w:r w:rsidRPr="00D326F5">
        <w:rPr>
          <w:rFonts w:ascii="Garamond" w:hAnsi="Garamond"/>
          <w:i/>
          <w:iCs/>
          <w:sz w:val="24"/>
          <w:szCs w:val="24"/>
        </w:rPr>
        <w:t xml:space="preserve"> access easement on Lot 1</w:t>
      </w:r>
      <w:r w:rsidR="00C80F50">
        <w:rPr>
          <w:rFonts w:ascii="Garamond" w:hAnsi="Garamond"/>
          <w:i/>
          <w:iCs/>
          <w:sz w:val="24"/>
          <w:szCs w:val="24"/>
        </w:rPr>
        <w:t>.</w:t>
      </w:r>
    </w:p>
    <w:p w14:paraId="1126C292" w14:textId="187B4370" w:rsidR="00C80F50" w:rsidRPr="0021342C" w:rsidRDefault="00C80F50" w:rsidP="00C80F50">
      <w:pPr>
        <w:pStyle w:val="ListParagraph"/>
        <w:ind w:left="0"/>
        <w:rPr>
          <w:rFonts w:ascii="Garamond" w:hAnsi="Garamond"/>
          <w:b/>
          <w:bCs/>
          <w:i/>
          <w:i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D326F5" w:rsidRPr="005231CA">
        <w:rPr>
          <w:rFonts w:ascii="Garamond" w:hAnsi="Garamond"/>
          <w:b/>
          <w:bCs/>
          <w:sz w:val="24"/>
          <w:szCs w:val="24"/>
          <w:highlight w:val="yellow"/>
        </w:rPr>
        <w:t>ACCESS AGREEMENT</w:t>
      </w:r>
      <w:r w:rsidR="003A7C60" w:rsidRPr="00AB0CC1">
        <w:rPr>
          <w:rFonts w:ascii="Garamond" w:hAnsi="Garamond"/>
          <w:b/>
          <w:bCs/>
          <w:sz w:val="24"/>
          <w:szCs w:val="24"/>
        </w:rPr>
        <w:t>.</w:t>
      </w:r>
      <w:r w:rsidR="003A7C60">
        <w:rPr>
          <w:rFonts w:ascii="Garamond" w:hAnsi="Garamond"/>
          <w:b/>
          <w:bCs/>
          <w:sz w:val="24"/>
          <w:szCs w:val="24"/>
        </w:rPr>
        <w:t xml:space="preserve"> </w:t>
      </w:r>
    </w:p>
    <w:p w14:paraId="17DC28A9" w14:textId="77777777" w:rsidR="00C80F50" w:rsidRPr="00A5518C" w:rsidRDefault="00C80F50" w:rsidP="00C80F50">
      <w:pPr>
        <w:pStyle w:val="ListParagraph"/>
        <w:spacing w:after="0"/>
        <w:ind w:left="360"/>
        <w:rPr>
          <w:rFonts w:ascii="Garamond" w:hAnsi="Garamond"/>
          <w:sz w:val="24"/>
          <w:szCs w:val="24"/>
        </w:rPr>
      </w:pPr>
    </w:p>
    <w:p w14:paraId="74108E45" w14:textId="3EB8B27C" w:rsidR="00C80F50" w:rsidRPr="001442A2" w:rsidRDefault="00C80F50" w:rsidP="00C80F50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</w:rPr>
        <w:t>Existing Conditions Plan</w:t>
      </w:r>
    </w:p>
    <w:p w14:paraId="3E0DB9E0" w14:textId="64A8BB67" w:rsidR="00C80F50" w:rsidRDefault="005231CA" w:rsidP="00C80F50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5231CA">
        <w:rPr>
          <w:rFonts w:ascii="Garamond" w:hAnsi="Garamond"/>
          <w:i/>
          <w:iCs/>
          <w:sz w:val="24"/>
          <w:szCs w:val="24"/>
        </w:rPr>
        <w:t>Prior plans indicated that the existing sanitary sewer easement is overgrown with vegetation and several trees have grown over the existing sanitary sewer</w:t>
      </w:r>
      <w:proofErr w:type="gramStart"/>
      <w:r w:rsidRPr="005231CA">
        <w:rPr>
          <w:rFonts w:ascii="Garamond" w:hAnsi="Garamond"/>
          <w:i/>
          <w:iCs/>
          <w:sz w:val="24"/>
          <w:szCs w:val="24"/>
        </w:rPr>
        <w:t xml:space="preserve">. </w:t>
      </w:r>
      <w:proofErr w:type="gramEnd"/>
      <w:r w:rsidRPr="005231CA">
        <w:rPr>
          <w:rFonts w:ascii="Garamond" w:hAnsi="Garamond"/>
          <w:i/>
          <w:iCs/>
          <w:sz w:val="24"/>
          <w:szCs w:val="24"/>
        </w:rPr>
        <w:t xml:space="preserve">The </w:t>
      </w:r>
      <w:proofErr w:type="spellStart"/>
      <w:r w:rsidRPr="005231CA">
        <w:rPr>
          <w:rFonts w:ascii="Garamond" w:hAnsi="Garamond"/>
          <w:i/>
          <w:iCs/>
          <w:sz w:val="24"/>
          <w:szCs w:val="24"/>
        </w:rPr>
        <w:t>UMSSA</w:t>
      </w:r>
      <w:proofErr w:type="spellEnd"/>
      <w:r w:rsidRPr="005231CA">
        <w:rPr>
          <w:rFonts w:ascii="Garamond" w:hAnsi="Garamond"/>
          <w:i/>
          <w:iCs/>
          <w:sz w:val="24"/>
          <w:szCs w:val="24"/>
        </w:rPr>
        <w:t xml:space="preserve"> should </w:t>
      </w:r>
      <w:proofErr w:type="gramStart"/>
      <w:r w:rsidRPr="005231CA">
        <w:rPr>
          <w:rFonts w:ascii="Garamond" w:hAnsi="Garamond"/>
          <w:i/>
          <w:iCs/>
          <w:sz w:val="24"/>
          <w:szCs w:val="24"/>
        </w:rPr>
        <w:t>consider (a)</w:t>
      </w:r>
      <w:proofErr w:type="gramEnd"/>
      <w:r w:rsidRPr="005231CA">
        <w:rPr>
          <w:rFonts w:ascii="Garamond" w:hAnsi="Garamond"/>
          <w:i/>
          <w:iCs/>
          <w:sz w:val="24"/>
          <w:szCs w:val="24"/>
        </w:rPr>
        <w:t xml:space="preserve"> clearing the easement </w:t>
      </w:r>
      <w:proofErr w:type="gramStart"/>
      <w:r w:rsidRPr="005231CA">
        <w:rPr>
          <w:rFonts w:ascii="Garamond" w:hAnsi="Garamond"/>
          <w:i/>
          <w:iCs/>
          <w:sz w:val="24"/>
          <w:szCs w:val="24"/>
        </w:rPr>
        <w:t>and (b)</w:t>
      </w:r>
      <w:proofErr w:type="gramEnd"/>
      <w:r w:rsidRPr="005231CA">
        <w:rPr>
          <w:rFonts w:ascii="Garamond" w:hAnsi="Garamond"/>
          <w:i/>
          <w:iCs/>
          <w:sz w:val="24"/>
          <w:szCs w:val="24"/>
        </w:rPr>
        <w:t xml:space="preserve"> internally televising the sewer to determine if root penetration has compromised the older clay pipe</w:t>
      </w:r>
      <w:r w:rsidR="00C80F50">
        <w:rPr>
          <w:rFonts w:ascii="Garamond" w:hAnsi="Garamond"/>
          <w:i/>
          <w:iCs/>
          <w:sz w:val="24"/>
          <w:szCs w:val="24"/>
        </w:rPr>
        <w:t>.</w:t>
      </w:r>
    </w:p>
    <w:p w14:paraId="2FA09580" w14:textId="76EB546A" w:rsidR="00C80F50" w:rsidRPr="0021342C" w:rsidRDefault="00C80F50" w:rsidP="00C80F50">
      <w:pPr>
        <w:pStyle w:val="ListParagraph"/>
        <w:ind w:left="0"/>
        <w:rPr>
          <w:rFonts w:ascii="Garamond" w:hAnsi="Garamond"/>
          <w:b/>
          <w:bCs/>
          <w:i/>
          <w:i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857D0D">
        <w:rPr>
          <w:rFonts w:ascii="Garamond" w:hAnsi="Garamond"/>
          <w:b/>
          <w:bCs/>
          <w:sz w:val="24"/>
          <w:szCs w:val="24"/>
        </w:rPr>
        <w:t>Acknowledged</w:t>
      </w:r>
      <w:r>
        <w:rPr>
          <w:rFonts w:ascii="Garamond" w:hAnsi="Garamond"/>
          <w:b/>
          <w:bCs/>
          <w:sz w:val="24"/>
          <w:szCs w:val="24"/>
        </w:rPr>
        <w:t>.</w:t>
      </w:r>
      <w:r w:rsidR="005231CA">
        <w:rPr>
          <w:rFonts w:ascii="Garamond" w:hAnsi="Garamond"/>
          <w:b/>
          <w:bCs/>
          <w:sz w:val="24"/>
          <w:szCs w:val="24"/>
        </w:rPr>
        <w:t xml:space="preserve">  </w:t>
      </w:r>
      <w:r w:rsidR="00F4372B" w:rsidRPr="00F4372B">
        <w:rPr>
          <w:rFonts w:ascii="Garamond" w:hAnsi="Garamond"/>
          <w:b/>
          <w:bCs/>
          <w:sz w:val="24"/>
          <w:szCs w:val="24"/>
        </w:rPr>
        <w:t xml:space="preserve">The Applicant will assist with </w:t>
      </w:r>
      <w:r w:rsidR="00F4372B">
        <w:rPr>
          <w:rFonts w:ascii="Garamond" w:hAnsi="Garamond"/>
          <w:b/>
          <w:bCs/>
          <w:sz w:val="24"/>
          <w:szCs w:val="24"/>
        </w:rPr>
        <w:t xml:space="preserve">access as needed.  </w:t>
      </w:r>
    </w:p>
    <w:p w14:paraId="3E942225" w14:textId="74DAC9CA" w:rsidR="00C80F50" w:rsidRDefault="005231CA" w:rsidP="00C80F50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5231CA">
        <w:rPr>
          <w:rFonts w:ascii="Garamond" w:hAnsi="Garamond"/>
          <w:i/>
          <w:iCs/>
          <w:sz w:val="24"/>
          <w:szCs w:val="24"/>
        </w:rPr>
        <w:t xml:space="preserve">The attached </w:t>
      </w:r>
      <w:proofErr w:type="spellStart"/>
      <w:r w:rsidRPr="005231CA">
        <w:rPr>
          <w:rFonts w:ascii="Garamond" w:hAnsi="Garamond"/>
          <w:i/>
          <w:iCs/>
          <w:sz w:val="24"/>
          <w:szCs w:val="24"/>
        </w:rPr>
        <w:t>UMSSA</w:t>
      </w:r>
      <w:proofErr w:type="spellEnd"/>
      <w:r w:rsidRPr="005231CA">
        <w:rPr>
          <w:rFonts w:ascii="Garamond" w:hAnsi="Garamond"/>
          <w:i/>
          <w:iCs/>
          <w:sz w:val="24"/>
          <w:szCs w:val="24"/>
        </w:rPr>
        <w:t xml:space="preserve"> sewer plan shows there is an existing manhole (#2) located at an angle between the manhole (#1) on the 10” VCP trunk sewer and the manhole (#3) to which the proposed sewers would discharge</w:t>
      </w:r>
      <w:r w:rsidR="00C80F50">
        <w:rPr>
          <w:rFonts w:ascii="Garamond" w:hAnsi="Garamond"/>
          <w:i/>
          <w:iCs/>
          <w:sz w:val="24"/>
          <w:szCs w:val="24"/>
        </w:rPr>
        <w:t>.</w:t>
      </w:r>
    </w:p>
    <w:p w14:paraId="53EECCB1" w14:textId="33121A6E" w:rsidR="00C80F50" w:rsidRPr="0021342C" w:rsidRDefault="00C80F50" w:rsidP="00C80F50">
      <w:pPr>
        <w:pStyle w:val="ListParagraph"/>
        <w:ind w:left="0"/>
        <w:rPr>
          <w:rFonts w:ascii="Garamond" w:hAnsi="Garamond"/>
          <w:b/>
          <w:bCs/>
          <w:i/>
          <w:i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2839B8">
        <w:rPr>
          <w:rFonts w:ascii="Garamond" w:hAnsi="Garamond"/>
          <w:b/>
          <w:bCs/>
          <w:sz w:val="24"/>
          <w:szCs w:val="24"/>
        </w:rPr>
        <w:t xml:space="preserve">The plan shows the results of </w:t>
      </w:r>
      <w:r w:rsidR="00122CDE">
        <w:rPr>
          <w:rFonts w:ascii="Garamond" w:hAnsi="Garamond"/>
          <w:b/>
          <w:bCs/>
          <w:sz w:val="24"/>
          <w:szCs w:val="24"/>
        </w:rPr>
        <w:t xml:space="preserve">utility location survey conducted by the applicant.  A survey suggested the main continues straight </w:t>
      </w:r>
      <w:r w:rsidR="00AB0CC1">
        <w:rPr>
          <w:rFonts w:ascii="Garamond" w:hAnsi="Garamond"/>
          <w:b/>
          <w:bCs/>
          <w:sz w:val="24"/>
          <w:szCs w:val="24"/>
        </w:rPr>
        <w:t xml:space="preserve">out of the </w:t>
      </w:r>
      <w:proofErr w:type="spellStart"/>
      <w:r w:rsidR="00AB0CC1">
        <w:rPr>
          <w:rFonts w:ascii="Garamond" w:hAnsi="Garamond"/>
          <w:b/>
          <w:bCs/>
          <w:sz w:val="24"/>
          <w:szCs w:val="24"/>
        </w:rPr>
        <w:t>adjoiner</w:t>
      </w:r>
      <w:proofErr w:type="spellEnd"/>
      <w:r w:rsidR="00AB0CC1">
        <w:rPr>
          <w:rFonts w:ascii="Garamond" w:hAnsi="Garamond"/>
          <w:b/>
          <w:bCs/>
          <w:sz w:val="24"/>
          <w:szCs w:val="24"/>
        </w:rPr>
        <w:t xml:space="preserve"> property manhole (#3) </w:t>
      </w:r>
      <w:r w:rsidR="00122CDE">
        <w:rPr>
          <w:rFonts w:ascii="Garamond" w:hAnsi="Garamond"/>
          <w:b/>
          <w:bCs/>
          <w:sz w:val="24"/>
          <w:szCs w:val="24"/>
        </w:rPr>
        <w:t xml:space="preserve">towards manhole (#1) on the 10” VCP trunk </w:t>
      </w:r>
      <w:r w:rsidR="00AB0CC1">
        <w:rPr>
          <w:rFonts w:ascii="Garamond" w:hAnsi="Garamond"/>
          <w:b/>
          <w:bCs/>
          <w:sz w:val="24"/>
          <w:szCs w:val="24"/>
        </w:rPr>
        <w:t xml:space="preserve">by the stream </w:t>
      </w:r>
      <w:r w:rsidR="00122CDE">
        <w:rPr>
          <w:rFonts w:ascii="Garamond" w:hAnsi="Garamond"/>
          <w:b/>
          <w:bCs/>
          <w:sz w:val="24"/>
          <w:szCs w:val="24"/>
        </w:rPr>
        <w:t xml:space="preserve">and did not locate a manhole </w:t>
      </w:r>
      <w:r w:rsidR="00AB0CC1">
        <w:rPr>
          <w:rFonts w:ascii="Garamond" w:hAnsi="Garamond"/>
          <w:b/>
          <w:bCs/>
          <w:sz w:val="24"/>
          <w:szCs w:val="24"/>
        </w:rPr>
        <w:t xml:space="preserve">(#2) </w:t>
      </w:r>
      <w:r w:rsidR="00122CDE">
        <w:rPr>
          <w:rFonts w:ascii="Garamond" w:hAnsi="Garamond"/>
          <w:b/>
          <w:bCs/>
          <w:sz w:val="24"/>
          <w:szCs w:val="24"/>
        </w:rPr>
        <w:t>between the two shown on the plan</w:t>
      </w:r>
      <w:r>
        <w:rPr>
          <w:rFonts w:ascii="Garamond" w:hAnsi="Garamond"/>
          <w:b/>
          <w:bCs/>
          <w:sz w:val="24"/>
          <w:szCs w:val="24"/>
        </w:rPr>
        <w:t>.</w:t>
      </w:r>
      <w:r w:rsidR="00122CDE">
        <w:rPr>
          <w:rFonts w:ascii="Garamond" w:hAnsi="Garamond"/>
          <w:b/>
          <w:bCs/>
          <w:sz w:val="24"/>
          <w:szCs w:val="24"/>
        </w:rPr>
        <w:t xml:space="preserve">  The location services reports are attached to this submission.</w:t>
      </w:r>
      <w:r w:rsidR="00E34008">
        <w:rPr>
          <w:rFonts w:ascii="Garamond" w:hAnsi="Garamond"/>
          <w:b/>
          <w:bCs/>
          <w:sz w:val="24"/>
          <w:szCs w:val="24"/>
        </w:rPr>
        <w:t xml:space="preserve">  </w:t>
      </w:r>
      <w:r w:rsidR="005231CA">
        <w:rPr>
          <w:rFonts w:ascii="Garamond" w:hAnsi="Garamond"/>
          <w:b/>
          <w:bCs/>
          <w:sz w:val="24"/>
          <w:szCs w:val="24"/>
        </w:rPr>
        <w:br/>
      </w:r>
      <w:r w:rsidR="00F4372B" w:rsidRPr="00F4372B">
        <w:rPr>
          <w:rFonts w:ascii="Garamond" w:hAnsi="Garamond"/>
          <w:b/>
          <w:bCs/>
          <w:sz w:val="24"/>
          <w:szCs w:val="24"/>
        </w:rPr>
        <w:t xml:space="preserve">Inspection of Manhole #3 confirmed the </w:t>
      </w:r>
      <w:proofErr w:type="gramStart"/>
      <w:r w:rsidR="00F4372B" w:rsidRPr="00F4372B">
        <w:rPr>
          <w:rFonts w:ascii="Garamond" w:hAnsi="Garamond"/>
          <w:b/>
          <w:bCs/>
          <w:sz w:val="24"/>
          <w:szCs w:val="24"/>
        </w:rPr>
        <w:t>inlet</w:t>
      </w:r>
      <w:proofErr w:type="gramEnd"/>
      <w:r w:rsidR="00F4372B" w:rsidRPr="00F4372B">
        <w:rPr>
          <w:rFonts w:ascii="Garamond" w:hAnsi="Garamond"/>
          <w:b/>
          <w:bCs/>
          <w:sz w:val="24"/>
          <w:szCs w:val="24"/>
        </w:rPr>
        <w:t xml:space="preserve"> and outlet pipes are about 180 degrees apart and there is not angled pipe coming in from the south in the direction </w:t>
      </w:r>
      <w:r w:rsidR="00D918FA">
        <w:rPr>
          <w:rFonts w:ascii="Garamond" w:hAnsi="Garamond"/>
          <w:b/>
          <w:bCs/>
          <w:sz w:val="24"/>
          <w:szCs w:val="24"/>
        </w:rPr>
        <w:t>o</w:t>
      </w:r>
      <w:r w:rsidR="00F4372B" w:rsidRPr="00F4372B">
        <w:rPr>
          <w:rFonts w:ascii="Garamond" w:hAnsi="Garamond"/>
          <w:b/>
          <w:bCs/>
          <w:sz w:val="24"/>
          <w:szCs w:val="24"/>
        </w:rPr>
        <w:t xml:space="preserve">f the proposed manhole.  </w:t>
      </w:r>
      <w:proofErr w:type="gramStart"/>
      <w:r w:rsidR="00F4372B" w:rsidRPr="00F4372B">
        <w:rPr>
          <w:rFonts w:ascii="Garamond" w:hAnsi="Garamond"/>
          <w:b/>
          <w:bCs/>
          <w:sz w:val="24"/>
          <w:szCs w:val="24"/>
        </w:rPr>
        <w:t>The</w:t>
      </w:r>
      <w:proofErr w:type="gramEnd"/>
      <w:r w:rsidR="00F4372B" w:rsidRPr="00F4372B">
        <w:rPr>
          <w:rFonts w:ascii="Garamond" w:hAnsi="Garamond"/>
          <w:b/>
          <w:bCs/>
          <w:sz w:val="24"/>
          <w:szCs w:val="24"/>
        </w:rPr>
        <w:t xml:space="preserve"> </w:t>
      </w:r>
      <w:r w:rsidR="00D918FA" w:rsidRPr="00F4372B">
        <w:rPr>
          <w:rFonts w:ascii="Garamond" w:hAnsi="Garamond"/>
          <w:b/>
          <w:bCs/>
          <w:sz w:val="24"/>
          <w:szCs w:val="24"/>
        </w:rPr>
        <w:t>should</w:t>
      </w:r>
      <w:r w:rsidR="00F4372B" w:rsidRPr="00F4372B">
        <w:rPr>
          <w:rFonts w:ascii="Garamond" w:hAnsi="Garamond"/>
          <w:b/>
          <w:bCs/>
          <w:sz w:val="24"/>
          <w:szCs w:val="24"/>
        </w:rPr>
        <w:t xml:space="preserve"> be sufficient room to install the proposed main </w:t>
      </w:r>
      <w:proofErr w:type="gramStart"/>
      <w:r w:rsidR="00F4372B" w:rsidRPr="00F4372B">
        <w:rPr>
          <w:rFonts w:ascii="Garamond" w:hAnsi="Garamond"/>
          <w:b/>
          <w:bCs/>
          <w:sz w:val="24"/>
          <w:szCs w:val="24"/>
        </w:rPr>
        <w:t>f</w:t>
      </w:r>
      <w:r w:rsidR="00D918FA">
        <w:rPr>
          <w:rFonts w:ascii="Garamond" w:hAnsi="Garamond"/>
          <w:b/>
          <w:bCs/>
          <w:sz w:val="24"/>
          <w:szCs w:val="24"/>
        </w:rPr>
        <w:t>r</w:t>
      </w:r>
      <w:r w:rsidR="00F4372B" w:rsidRPr="00F4372B">
        <w:rPr>
          <w:rFonts w:ascii="Garamond" w:hAnsi="Garamond"/>
          <w:b/>
          <w:bCs/>
          <w:sz w:val="24"/>
          <w:szCs w:val="24"/>
        </w:rPr>
        <w:t>om</w:t>
      </w:r>
      <w:proofErr w:type="gramEnd"/>
      <w:r w:rsidR="00F4372B" w:rsidRPr="00F4372B">
        <w:rPr>
          <w:rFonts w:ascii="Garamond" w:hAnsi="Garamond"/>
          <w:b/>
          <w:bCs/>
          <w:sz w:val="24"/>
          <w:szCs w:val="24"/>
        </w:rPr>
        <w:t xml:space="preserve"> the project.</w:t>
      </w:r>
    </w:p>
    <w:p w14:paraId="04AF3C6E" w14:textId="77777777" w:rsidR="00C80F50" w:rsidRPr="00A5518C" w:rsidRDefault="00C80F50" w:rsidP="00C80F50">
      <w:pPr>
        <w:pStyle w:val="ListParagraph"/>
        <w:spacing w:after="0"/>
        <w:ind w:left="360"/>
        <w:rPr>
          <w:rFonts w:ascii="Garamond" w:hAnsi="Garamond"/>
          <w:sz w:val="24"/>
          <w:szCs w:val="24"/>
        </w:rPr>
      </w:pPr>
    </w:p>
    <w:p w14:paraId="51ADE94E" w14:textId="5E36FA11" w:rsidR="00C80F50" w:rsidRPr="001442A2" w:rsidRDefault="0045445B" w:rsidP="00C80F50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</w:rPr>
        <w:t>Utility</w:t>
      </w:r>
      <w:r w:rsidR="00C80F50">
        <w:rPr>
          <w:rFonts w:ascii="Garamond" w:hAnsi="Garamond"/>
          <w:b/>
          <w:bCs/>
        </w:rPr>
        <w:t xml:space="preserve"> Plan</w:t>
      </w:r>
    </w:p>
    <w:p w14:paraId="55FB4C4D" w14:textId="369133DA" w:rsidR="00C80F50" w:rsidRDefault="005231CA" w:rsidP="00C80F50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5231CA">
        <w:rPr>
          <w:rFonts w:ascii="Garamond" w:hAnsi="Garamond"/>
          <w:i/>
          <w:iCs/>
          <w:sz w:val="24"/>
          <w:szCs w:val="24"/>
        </w:rPr>
        <w:t>The proposed sewer to be located on the adjacent property is apparently to be installed by “boring</w:t>
      </w:r>
      <w:proofErr w:type="gramStart"/>
      <w:r w:rsidRPr="005231CA">
        <w:rPr>
          <w:rFonts w:ascii="Garamond" w:hAnsi="Garamond"/>
          <w:i/>
          <w:iCs/>
          <w:sz w:val="24"/>
          <w:szCs w:val="24"/>
        </w:rPr>
        <w:t xml:space="preserve">.” </w:t>
      </w:r>
      <w:proofErr w:type="gramEnd"/>
      <w:r w:rsidRPr="005231CA">
        <w:rPr>
          <w:rFonts w:ascii="Garamond" w:hAnsi="Garamond"/>
          <w:i/>
          <w:iCs/>
          <w:sz w:val="24"/>
          <w:szCs w:val="24"/>
        </w:rPr>
        <w:t>The plans should provide details regarding methodology/materials and clarify if horizontal directional drilling is to be used</w:t>
      </w:r>
      <w:proofErr w:type="gramStart"/>
      <w:r w:rsidRPr="005231CA">
        <w:rPr>
          <w:rFonts w:ascii="Garamond" w:hAnsi="Garamond"/>
          <w:i/>
          <w:iCs/>
          <w:sz w:val="24"/>
          <w:szCs w:val="24"/>
        </w:rPr>
        <w:t xml:space="preserve">. </w:t>
      </w:r>
      <w:proofErr w:type="gramEnd"/>
      <w:r w:rsidRPr="005231CA">
        <w:rPr>
          <w:rFonts w:ascii="Garamond" w:hAnsi="Garamond"/>
          <w:i/>
          <w:iCs/>
          <w:sz w:val="24"/>
          <w:szCs w:val="24"/>
        </w:rPr>
        <w:t>The developer should understand that if the slope and/or line of the sewer is not uniform, the sewer will need to be removed and reinstalled</w:t>
      </w:r>
      <w:proofErr w:type="gramStart"/>
      <w:r w:rsidRPr="005231CA">
        <w:rPr>
          <w:rFonts w:ascii="Garamond" w:hAnsi="Garamond"/>
          <w:i/>
          <w:iCs/>
          <w:sz w:val="24"/>
          <w:szCs w:val="24"/>
        </w:rPr>
        <w:t xml:space="preserve">. </w:t>
      </w:r>
      <w:proofErr w:type="gramEnd"/>
      <w:r w:rsidRPr="005231CA">
        <w:rPr>
          <w:rFonts w:ascii="Garamond" w:hAnsi="Garamond"/>
          <w:i/>
          <w:iCs/>
          <w:sz w:val="24"/>
          <w:szCs w:val="24"/>
        </w:rPr>
        <w:t xml:space="preserve">The developer should also understand that the existing sewer exiting the downstream manhole is not as currently shown on the plan and there could be a problem connecting to the manhole at an angle of </w:t>
      </w:r>
      <w:proofErr w:type="spellStart"/>
      <w:r w:rsidRPr="005231CA">
        <w:rPr>
          <w:rFonts w:ascii="Garamond" w:hAnsi="Garamond"/>
          <w:i/>
          <w:iCs/>
          <w:sz w:val="24"/>
          <w:szCs w:val="24"/>
        </w:rPr>
        <w:t>90o</w:t>
      </w:r>
      <w:proofErr w:type="spellEnd"/>
      <w:r w:rsidRPr="005231CA">
        <w:rPr>
          <w:rFonts w:ascii="Garamond" w:hAnsi="Garamond"/>
          <w:i/>
          <w:iCs/>
          <w:sz w:val="24"/>
          <w:szCs w:val="24"/>
        </w:rPr>
        <w:t xml:space="preserve"> or greater</w:t>
      </w:r>
      <w:r w:rsidR="00C80F50">
        <w:rPr>
          <w:rFonts w:ascii="Garamond" w:hAnsi="Garamond"/>
          <w:i/>
          <w:iCs/>
          <w:sz w:val="24"/>
          <w:szCs w:val="24"/>
        </w:rPr>
        <w:t>.</w:t>
      </w:r>
    </w:p>
    <w:p w14:paraId="64AFE276" w14:textId="05740BDF" w:rsidR="00C80F50" w:rsidRPr="00A5518C" w:rsidRDefault="00C80F50" w:rsidP="00023D93">
      <w:pPr>
        <w:pStyle w:val="ListParagraph"/>
        <w:ind w:left="0"/>
        <w:rPr>
          <w:rFonts w:ascii="Garamond" w:hAnsi="Garamond"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7260F0">
        <w:rPr>
          <w:rFonts w:ascii="Garamond" w:hAnsi="Garamond"/>
          <w:b/>
          <w:bCs/>
          <w:sz w:val="24"/>
          <w:szCs w:val="24"/>
        </w:rPr>
        <w:t>Acknowledged</w:t>
      </w:r>
      <w:r>
        <w:rPr>
          <w:rFonts w:ascii="Garamond" w:hAnsi="Garamond"/>
          <w:b/>
          <w:bCs/>
          <w:sz w:val="24"/>
          <w:szCs w:val="24"/>
        </w:rPr>
        <w:t>.</w:t>
      </w:r>
      <w:r w:rsidR="0038604A">
        <w:rPr>
          <w:rFonts w:ascii="Garamond" w:hAnsi="Garamond"/>
          <w:b/>
          <w:bCs/>
          <w:sz w:val="24"/>
          <w:szCs w:val="24"/>
        </w:rPr>
        <w:t xml:space="preserve"> </w:t>
      </w:r>
      <w:r w:rsidR="00A91036">
        <w:rPr>
          <w:rFonts w:ascii="Garamond" w:hAnsi="Garamond"/>
          <w:b/>
          <w:bCs/>
          <w:sz w:val="24"/>
          <w:szCs w:val="24"/>
        </w:rPr>
        <w:t xml:space="preserve"> </w:t>
      </w:r>
      <w:r w:rsidR="0038604A">
        <w:rPr>
          <w:rFonts w:ascii="Garamond" w:hAnsi="Garamond"/>
          <w:b/>
          <w:bCs/>
          <w:sz w:val="24"/>
          <w:szCs w:val="24"/>
        </w:rPr>
        <w:t xml:space="preserve"> </w:t>
      </w:r>
      <w:r w:rsidR="005C37EE">
        <w:rPr>
          <w:rFonts w:ascii="Garamond" w:hAnsi="Garamond"/>
          <w:b/>
          <w:bCs/>
          <w:sz w:val="24"/>
          <w:szCs w:val="24"/>
        </w:rPr>
        <w:t>See the response to Comment #</w:t>
      </w:r>
      <w:r w:rsidR="00D918FA">
        <w:rPr>
          <w:rFonts w:ascii="Garamond" w:hAnsi="Garamond"/>
          <w:b/>
          <w:bCs/>
          <w:sz w:val="24"/>
          <w:szCs w:val="24"/>
        </w:rPr>
        <w:t>8</w:t>
      </w:r>
      <w:r w:rsidR="005C37EE">
        <w:rPr>
          <w:rFonts w:ascii="Garamond" w:hAnsi="Garamond"/>
          <w:b/>
          <w:bCs/>
          <w:sz w:val="24"/>
          <w:szCs w:val="24"/>
        </w:rPr>
        <w:t xml:space="preserve"> regarding the connection manhole investigation.</w:t>
      </w:r>
      <w:r w:rsidR="00023D93">
        <w:rPr>
          <w:rFonts w:ascii="Garamond" w:hAnsi="Garamond"/>
          <w:b/>
          <w:bCs/>
          <w:sz w:val="24"/>
          <w:szCs w:val="24"/>
        </w:rPr>
        <w:t xml:space="preserve">  </w:t>
      </w:r>
    </w:p>
    <w:p w14:paraId="504CB2EA" w14:textId="579DB4AF" w:rsidR="00C80F50" w:rsidRDefault="005231CA" w:rsidP="00C80F50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5231CA">
        <w:rPr>
          <w:rFonts w:ascii="Garamond" w:hAnsi="Garamond"/>
          <w:i/>
          <w:iCs/>
          <w:sz w:val="24"/>
          <w:szCs w:val="24"/>
        </w:rPr>
        <w:t xml:space="preserve">Storm </w:t>
      </w:r>
      <w:proofErr w:type="gramStart"/>
      <w:r w:rsidRPr="005231CA">
        <w:rPr>
          <w:rFonts w:ascii="Garamond" w:hAnsi="Garamond"/>
          <w:i/>
          <w:iCs/>
          <w:sz w:val="24"/>
          <w:szCs w:val="24"/>
        </w:rPr>
        <w:t>swale</w:t>
      </w:r>
      <w:proofErr w:type="gramEnd"/>
      <w:r w:rsidRPr="005231CA">
        <w:rPr>
          <w:rFonts w:ascii="Garamond" w:hAnsi="Garamond"/>
          <w:i/>
          <w:iCs/>
          <w:sz w:val="24"/>
          <w:szCs w:val="24"/>
        </w:rPr>
        <w:t xml:space="preserve"> in the rear of the townhouses should be located at least 5 feet horizontally from the sanitary sewer</w:t>
      </w:r>
      <w:r w:rsidR="00C80F50">
        <w:rPr>
          <w:rFonts w:ascii="Garamond" w:hAnsi="Garamond"/>
          <w:i/>
          <w:iCs/>
          <w:sz w:val="24"/>
          <w:szCs w:val="24"/>
        </w:rPr>
        <w:t>.</w:t>
      </w:r>
    </w:p>
    <w:p w14:paraId="297891ED" w14:textId="37F96D85" w:rsidR="00C80F50" w:rsidRDefault="00C80F50" w:rsidP="00C80F50">
      <w:pPr>
        <w:pStyle w:val="ListParagraph"/>
        <w:ind w:left="0"/>
        <w:rPr>
          <w:rFonts w:ascii="Garamond" w:hAnsi="Garamond"/>
          <w:b/>
          <w:b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lastRenderedPageBreak/>
        <w:t xml:space="preserve">Response:  </w:t>
      </w:r>
      <w:r w:rsidR="00D918FA">
        <w:rPr>
          <w:rFonts w:ascii="Garamond" w:hAnsi="Garamond"/>
          <w:b/>
          <w:bCs/>
          <w:sz w:val="24"/>
          <w:szCs w:val="24"/>
        </w:rPr>
        <w:t>T</w:t>
      </w:r>
      <w:r w:rsidR="00A91036">
        <w:rPr>
          <w:rFonts w:ascii="Garamond" w:hAnsi="Garamond"/>
          <w:b/>
          <w:bCs/>
          <w:sz w:val="24"/>
          <w:szCs w:val="24"/>
        </w:rPr>
        <w:t>h</w:t>
      </w:r>
      <w:r w:rsidR="00D918FA">
        <w:rPr>
          <w:rFonts w:ascii="Garamond" w:hAnsi="Garamond"/>
          <w:b/>
          <w:bCs/>
          <w:sz w:val="24"/>
          <w:szCs w:val="24"/>
        </w:rPr>
        <w:t>e sanitary main and swale are reconfigured to provide 5 feet of separation</w:t>
      </w:r>
      <w:r>
        <w:rPr>
          <w:rFonts w:ascii="Garamond" w:hAnsi="Garamond"/>
          <w:b/>
          <w:bCs/>
          <w:sz w:val="24"/>
          <w:szCs w:val="24"/>
        </w:rPr>
        <w:t>.</w:t>
      </w:r>
    </w:p>
    <w:p w14:paraId="7FD08BE5" w14:textId="77777777" w:rsidR="005231CA" w:rsidRPr="001442A2" w:rsidRDefault="005231CA" w:rsidP="005231CA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</w:rPr>
        <w:t>Sanitary Profile</w:t>
      </w:r>
    </w:p>
    <w:p w14:paraId="1182FF8D" w14:textId="6AD2ABDD" w:rsidR="00C80F50" w:rsidRDefault="005231CA" w:rsidP="00C80F50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5231CA">
        <w:rPr>
          <w:rFonts w:ascii="Garamond" w:hAnsi="Garamond"/>
          <w:i/>
          <w:iCs/>
          <w:sz w:val="24"/>
          <w:szCs w:val="24"/>
        </w:rPr>
        <w:t>The manhole elevations differ between the Utility Plan and Profile</w:t>
      </w:r>
      <w:r w:rsidR="00C80F50">
        <w:rPr>
          <w:rFonts w:ascii="Garamond" w:hAnsi="Garamond"/>
          <w:i/>
          <w:iCs/>
          <w:sz w:val="24"/>
          <w:szCs w:val="24"/>
        </w:rPr>
        <w:t>.</w:t>
      </w:r>
    </w:p>
    <w:p w14:paraId="69927E84" w14:textId="1437134C" w:rsidR="00C80F50" w:rsidRPr="0021342C" w:rsidRDefault="00C80F50" w:rsidP="00C80F50">
      <w:pPr>
        <w:pStyle w:val="ListParagraph"/>
        <w:ind w:left="0"/>
        <w:rPr>
          <w:rFonts w:ascii="Garamond" w:hAnsi="Garamond"/>
          <w:b/>
          <w:bCs/>
          <w:i/>
          <w:i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D918FA" w:rsidRPr="00D918FA">
        <w:rPr>
          <w:rFonts w:ascii="Garamond" w:hAnsi="Garamond"/>
          <w:b/>
          <w:bCs/>
          <w:sz w:val="24"/>
          <w:szCs w:val="24"/>
        </w:rPr>
        <w:t>The profile is revised to be consistent with the plan</w:t>
      </w:r>
      <w:r>
        <w:rPr>
          <w:rFonts w:ascii="Garamond" w:hAnsi="Garamond"/>
          <w:b/>
          <w:bCs/>
          <w:sz w:val="24"/>
          <w:szCs w:val="24"/>
        </w:rPr>
        <w:t>.</w:t>
      </w:r>
    </w:p>
    <w:p w14:paraId="0C36EC8D" w14:textId="60694C6A" w:rsidR="00C80F50" w:rsidRDefault="005231CA" w:rsidP="00C80F50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5231CA">
        <w:rPr>
          <w:rFonts w:ascii="Garamond" w:hAnsi="Garamond"/>
          <w:i/>
          <w:iCs/>
          <w:sz w:val="24"/>
          <w:szCs w:val="24"/>
        </w:rPr>
        <w:t>The slope of the proposed sewer between proposed manholes #2 and the existing manhole should be able to be reduced from about 10% to about 7.5%</w:t>
      </w:r>
      <w:r w:rsidR="00C80F50">
        <w:rPr>
          <w:rFonts w:ascii="Garamond" w:hAnsi="Garamond"/>
          <w:i/>
          <w:iCs/>
          <w:sz w:val="24"/>
          <w:szCs w:val="24"/>
        </w:rPr>
        <w:t>.</w:t>
      </w:r>
    </w:p>
    <w:p w14:paraId="321D9B6A" w14:textId="1FEC0129" w:rsidR="00C80F50" w:rsidRPr="0021342C" w:rsidRDefault="00C80F50" w:rsidP="00C80F50">
      <w:pPr>
        <w:pStyle w:val="ListParagraph"/>
        <w:ind w:left="0"/>
        <w:rPr>
          <w:rFonts w:ascii="Garamond" w:hAnsi="Garamond"/>
          <w:b/>
          <w:bCs/>
          <w:i/>
          <w:i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5C37EE">
        <w:rPr>
          <w:rFonts w:ascii="Garamond" w:hAnsi="Garamond"/>
          <w:b/>
          <w:bCs/>
          <w:sz w:val="24"/>
          <w:szCs w:val="24"/>
        </w:rPr>
        <w:t xml:space="preserve">The slope of the proposed sewer is </w:t>
      </w:r>
      <w:proofErr w:type="gramStart"/>
      <w:r w:rsidR="005C37EE">
        <w:rPr>
          <w:rFonts w:ascii="Garamond" w:hAnsi="Garamond"/>
          <w:b/>
          <w:bCs/>
          <w:sz w:val="24"/>
          <w:szCs w:val="24"/>
        </w:rPr>
        <w:t>flatten</w:t>
      </w:r>
      <w:proofErr w:type="gramEnd"/>
      <w:r w:rsidR="005C37EE">
        <w:rPr>
          <w:rFonts w:ascii="Garamond" w:hAnsi="Garamond"/>
          <w:b/>
          <w:bCs/>
          <w:sz w:val="24"/>
          <w:szCs w:val="24"/>
        </w:rPr>
        <w:t xml:space="preserve"> to 7.5% as shown on the profile and pipe run table </w:t>
      </w:r>
      <w:r w:rsidR="005C37EE" w:rsidRPr="0045445B">
        <w:rPr>
          <w:rFonts w:ascii="Garamond" w:hAnsi="Garamond"/>
          <w:b/>
          <w:bCs/>
          <w:sz w:val="24"/>
          <w:szCs w:val="24"/>
        </w:rPr>
        <w:t xml:space="preserve">on Sheet </w:t>
      </w:r>
      <w:r w:rsidR="0045445B">
        <w:rPr>
          <w:rFonts w:ascii="Garamond" w:hAnsi="Garamond"/>
          <w:b/>
          <w:bCs/>
          <w:sz w:val="24"/>
          <w:szCs w:val="24"/>
        </w:rPr>
        <w:t>16</w:t>
      </w:r>
      <w:r>
        <w:rPr>
          <w:rFonts w:ascii="Garamond" w:hAnsi="Garamond"/>
          <w:b/>
          <w:bCs/>
          <w:sz w:val="24"/>
          <w:szCs w:val="24"/>
        </w:rPr>
        <w:t>.</w:t>
      </w:r>
      <w:r w:rsidR="00B23815">
        <w:rPr>
          <w:rFonts w:ascii="Garamond" w:hAnsi="Garamond"/>
          <w:b/>
          <w:bCs/>
          <w:sz w:val="24"/>
          <w:szCs w:val="24"/>
        </w:rPr>
        <w:t xml:space="preserve">  Please note flattening the pipe to 7.5% requires an outside drop at the connection manhole.</w:t>
      </w:r>
    </w:p>
    <w:p w14:paraId="55307C10" w14:textId="77777777" w:rsidR="00C80F50" w:rsidRPr="00A5518C" w:rsidRDefault="00C80F50" w:rsidP="00C80F50">
      <w:pPr>
        <w:pStyle w:val="ListParagraph"/>
        <w:spacing w:after="0"/>
        <w:ind w:left="360"/>
        <w:rPr>
          <w:rFonts w:ascii="Garamond" w:hAnsi="Garamond"/>
          <w:sz w:val="24"/>
          <w:szCs w:val="24"/>
        </w:rPr>
      </w:pPr>
    </w:p>
    <w:p w14:paraId="40144535" w14:textId="650FBC61" w:rsidR="00C80F50" w:rsidRPr="001442A2" w:rsidRDefault="003943F8" w:rsidP="00C80F50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</w:rPr>
        <w:t>Details</w:t>
      </w:r>
    </w:p>
    <w:p w14:paraId="34E00235" w14:textId="25A899EE" w:rsidR="00C80F50" w:rsidRDefault="00A402AE" w:rsidP="00C80F50">
      <w:pPr>
        <w:pStyle w:val="ListParagraph"/>
        <w:numPr>
          <w:ilvl w:val="0"/>
          <w:numId w:val="6"/>
        </w:numPr>
        <w:spacing w:after="0"/>
        <w:ind w:left="360"/>
        <w:rPr>
          <w:rFonts w:ascii="Garamond" w:hAnsi="Garamond"/>
          <w:i/>
          <w:iCs/>
          <w:sz w:val="24"/>
          <w:szCs w:val="24"/>
        </w:rPr>
      </w:pPr>
      <w:r w:rsidRPr="00A402AE">
        <w:rPr>
          <w:rFonts w:ascii="Garamond" w:hAnsi="Garamond"/>
          <w:i/>
          <w:iCs/>
          <w:sz w:val="24"/>
          <w:szCs w:val="24"/>
        </w:rPr>
        <w:t xml:space="preserve">The sanitary sewer details should be consistent with the latest version of the </w:t>
      </w:r>
      <w:proofErr w:type="spellStart"/>
      <w:r w:rsidRPr="00A402AE">
        <w:rPr>
          <w:rFonts w:ascii="Garamond" w:hAnsi="Garamond"/>
          <w:i/>
          <w:iCs/>
          <w:sz w:val="24"/>
          <w:szCs w:val="24"/>
        </w:rPr>
        <w:t>UMSSA</w:t>
      </w:r>
      <w:proofErr w:type="spellEnd"/>
      <w:r w:rsidRPr="00A402AE">
        <w:rPr>
          <w:rFonts w:ascii="Garamond" w:hAnsi="Garamond"/>
          <w:i/>
          <w:iCs/>
          <w:sz w:val="24"/>
          <w:szCs w:val="24"/>
        </w:rPr>
        <w:t xml:space="preserve"> standard specifications as last revised in June 2023 or later, as found on the Township website (https://www.umtownship.org/DocumentCenter/View/468/Collections-System-Specifications- PDF)</w:t>
      </w:r>
    </w:p>
    <w:p w14:paraId="10C176C9" w14:textId="0555A746" w:rsidR="00C80F50" w:rsidRPr="0021342C" w:rsidRDefault="00C80F50" w:rsidP="00C80F50">
      <w:pPr>
        <w:pStyle w:val="ListParagraph"/>
        <w:ind w:left="0"/>
        <w:rPr>
          <w:rFonts w:ascii="Garamond" w:hAnsi="Garamond"/>
          <w:b/>
          <w:bCs/>
          <w:i/>
          <w:iCs/>
          <w:sz w:val="24"/>
          <w:szCs w:val="24"/>
        </w:rPr>
      </w:pPr>
      <w:r w:rsidRPr="006366C9">
        <w:rPr>
          <w:rFonts w:ascii="Garamond" w:hAnsi="Garamond"/>
          <w:b/>
          <w:bCs/>
          <w:sz w:val="24"/>
          <w:szCs w:val="24"/>
        </w:rPr>
        <w:t xml:space="preserve">Response:  </w:t>
      </w:r>
      <w:r w:rsidR="00D918FA">
        <w:rPr>
          <w:rFonts w:ascii="Garamond" w:hAnsi="Garamond"/>
          <w:b/>
          <w:bCs/>
          <w:sz w:val="24"/>
          <w:szCs w:val="24"/>
        </w:rPr>
        <w:t xml:space="preserve">The </w:t>
      </w:r>
      <w:proofErr w:type="gramStart"/>
      <w:r w:rsidR="00D918FA">
        <w:rPr>
          <w:rFonts w:ascii="Garamond" w:hAnsi="Garamond"/>
          <w:b/>
          <w:bCs/>
          <w:sz w:val="24"/>
          <w:szCs w:val="24"/>
        </w:rPr>
        <w:t>provided link</w:t>
      </w:r>
      <w:proofErr w:type="gramEnd"/>
      <w:r w:rsidR="00D918FA">
        <w:rPr>
          <w:rFonts w:ascii="Garamond" w:hAnsi="Garamond"/>
          <w:b/>
          <w:bCs/>
          <w:sz w:val="24"/>
          <w:szCs w:val="24"/>
        </w:rPr>
        <w:t xml:space="preserve"> </w:t>
      </w:r>
      <w:proofErr w:type="gramStart"/>
      <w:r w:rsidR="00D918FA">
        <w:rPr>
          <w:rFonts w:ascii="Garamond" w:hAnsi="Garamond"/>
          <w:b/>
          <w:bCs/>
          <w:sz w:val="24"/>
          <w:szCs w:val="24"/>
        </w:rPr>
        <w:t>are</w:t>
      </w:r>
      <w:proofErr w:type="gramEnd"/>
      <w:r w:rsidR="00D918FA">
        <w:rPr>
          <w:rFonts w:ascii="Garamond" w:hAnsi="Garamond"/>
          <w:b/>
          <w:bCs/>
          <w:sz w:val="24"/>
          <w:szCs w:val="24"/>
        </w:rPr>
        <w:t xml:space="preserve"> the same details used on the plan</w:t>
      </w:r>
      <w:r w:rsidR="0045445B" w:rsidRPr="00E14EBC">
        <w:rPr>
          <w:rFonts w:ascii="Garamond" w:hAnsi="Garamond"/>
          <w:b/>
          <w:bCs/>
          <w:sz w:val="24"/>
          <w:szCs w:val="24"/>
        </w:rPr>
        <w:t xml:space="preserve">.  We requested </w:t>
      </w:r>
      <w:r w:rsidR="00D918FA">
        <w:rPr>
          <w:rFonts w:ascii="Garamond" w:hAnsi="Garamond"/>
          <w:b/>
          <w:bCs/>
          <w:sz w:val="24"/>
          <w:szCs w:val="24"/>
        </w:rPr>
        <w:t xml:space="preserve">the </w:t>
      </w:r>
      <w:r w:rsidR="003943F8" w:rsidRPr="00E14EBC">
        <w:rPr>
          <w:rFonts w:ascii="Garamond" w:hAnsi="Garamond"/>
          <w:b/>
          <w:bCs/>
          <w:sz w:val="24"/>
          <w:szCs w:val="24"/>
        </w:rPr>
        <w:t>latest standards</w:t>
      </w:r>
      <w:r w:rsidR="0045445B" w:rsidRPr="00E14EBC">
        <w:rPr>
          <w:rFonts w:ascii="Garamond" w:hAnsi="Garamond"/>
          <w:b/>
          <w:bCs/>
          <w:sz w:val="24"/>
          <w:szCs w:val="24"/>
        </w:rPr>
        <w:t xml:space="preserve"> from the Township </w:t>
      </w:r>
      <w:r w:rsidR="00D918FA">
        <w:rPr>
          <w:rFonts w:ascii="Garamond" w:hAnsi="Garamond"/>
          <w:b/>
          <w:bCs/>
          <w:sz w:val="24"/>
          <w:szCs w:val="24"/>
        </w:rPr>
        <w:t xml:space="preserve">several times </w:t>
      </w:r>
      <w:r w:rsidR="0045445B" w:rsidRPr="00E14EBC">
        <w:rPr>
          <w:rFonts w:ascii="Garamond" w:hAnsi="Garamond"/>
          <w:b/>
          <w:bCs/>
          <w:sz w:val="24"/>
          <w:szCs w:val="24"/>
        </w:rPr>
        <w:t xml:space="preserve">but only the 2017 standards </w:t>
      </w:r>
      <w:r w:rsidR="00E14EBC" w:rsidRPr="00E14EBC">
        <w:rPr>
          <w:rFonts w:ascii="Garamond" w:hAnsi="Garamond"/>
          <w:b/>
          <w:bCs/>
          <w:sz w:val="24"/>
          <w:szCs w:val="24"/>
        </w:rPr>
        <w:t>were</w:t>
      </w:r>
      <w:r w:rsidR="0045445B" w:rsidRPr="00E14EBC">
        <w:rPr>
          <w:rFonts w:ascii="Garamond" w:hAnsi="Garamond"/>
          <w:b/>
          <w:bCs/>
          <w:sz w:val="24"/>
          <w:szCs w:val="24"/>
        </w:rPr>
        <w:t xml:space="preserve"> provided in the </w:t>
      </w:r>
      <w:r w:rsidR="00E14EBC" w:rsidRPr="00E14EBC">
        <w:rPr>
          <w:rFonts w:ascii="Garamond" w:hAnsi="Garamond"/>
          <w:b/>
          <w:bCs/>
          <w:sz w:val="24"/>
          <w:szCs w:val="24"/>
        </w:rPr>
        <w:t xml:space="preserve">February 20, </w:t>
      </w:r>
      <w:proofErr w:type="gramStart"/>
      <w:r w:rsidR="00E14EBC" w:rsidRPr="00E14EBC">
        <w:rPr>
          <w:rFonts w:ascii="Garamond" w:hAnsi="Garamond"/>
          <w:b/>
          <w:bCs/>
          <w:sz w:val="24"/>
          <w:szCs w:val="24"/>
        </w:rPr>
        <w:t>2026</w:t>
      </w:r>
      <w:proofErr w:type="gramEnd"/>
      <w:r w:rsidR="00E14EBC" w:rsidRPr="00E14EBC">
        <w:rPr>
          <w:rFonts w:ascii="Garamond" w:hAnsi="Garamond"/>
          <w:b/>
          <w:bCs/>
          <w:sz w:val="24"/>
          <w:szCs w:val="24"/>
        </w:rPr>
        <w:t xml:space="preserve"> email from Jarrett Lash</w:t>
      </w:r>
      <w:r w:rsidR="00E14EBC">
        <w:rPr>
          <w:rFonts w:ascii="Garamond" w:hAnsi="Garamond"/>
          <w:b/>
          <w:bCs/>
          <w:sz w:val="24"/>
          <w:szCs w:val="24"/>
        </w:rPr>
        <w:t xml:space="preserve">.  We are continuing to use the 2017 standards </w:t>
      </w:r>
      <w:r w:rsidR="00E14EBC" w:rsidRPr="00E14EBC">
        <w:rPr>
          <w:rFonts w:ascii="Garamond" w:hAnsi="Garamond"/>
          <w:b/>
          <w:bCs/>
          <w:sz w:val="24"/>
          <w:szCs w:val="24"/>
        </w:rPr>
        <w:t>consistent with the previously approved plan per Resolution 2023-23</w:t>
      </w:r>
      <w:r w:rsidR="00E14EBC">
        <w:rPr>
          <w:rFonts w:ascii="Garamond" w:hAnsi="Garamond"/>
          <w:b/>
          <w:bCs/>
          <w:sz w:val="24"/>
          <w:szCs w:val="24"/>
        </w:rPr>
        <w:t>.</w:t>
      </w:r>
    </w:p>
    <w:p w14:paraId="283C629A" w14:textId="77777777" w:rsidR="008D074C" w:rsidRDefault="008D074C" w:rsidP="008D074C">
      <w:pPr>
        <w:pStyle w:val="ListParagraph"/>
        <w:spacing w:after="0"/>
        <w:ind w:left="0"/>
        <w:rPr>
          <w:rFonts w:ascii="Garamond" w:hAnsi="Garamond"/>
          <w:sz w:val="24"/>
          <w:szCs w:val="24"/>
        </w:rPr>
      </w:pPr>
    </w:p>
    <w:p w14:paraId="28401D3E" w14:textId="357AEEF5" w:rsidR="006366C9" w:rsidRPr="00B1212C" w:rsidRDefault="00B1212C" w:rsidP="00503B93">
      <w:pPr>
        <w:pStyle w:val="ListParagraph"/>
        <w:spacing w:after="0"/>
        <w:ind w:left="0"/>
        <w:rPr>
          <w:rFonts w:ascii="Garamond" w:hAnsi="Garamond"/>
          <w:sz w:val="24"/>
          <w:szCs w:val="24"/>
        </w:rPr>
      </w:pPr>
      <w:r w:rsidRPr="00B1212C">
        <w:rPr>
          <w:rFonts w:ascii="Garamond" w:hAnsi="Garamond"/>
          <w:sz w:val="24"/>
          <w:szCs w:val="24"/>
        </w:rPr>
        <w:t>We</w:t>
      </w:r>
      <w:r w:rsidR="006366C9" w:rsidRPr="00B1212C">
        <w:rPr>
          <w:rFonts w:ascii="Garamond" w:hAnsi="Garamond"/>
          <w:sz w:val="24"/>
          <w:szCs w:val="24"/>
        </w:rPr>
        <w:t xml:space="preserve"> trust these revisions will satisfactorily address your comments.  Should you have any questions and/or additional comments, please contact me at pspellman@site-engineers.com or 610.523.9002. </w:t>
      </w:r>
    </w:p>
    <w:p w14:paraId="3EAEA139" w14:textId="77777777" w:rsidR="006366C9" w:rsidRPr="006366C9" w:rsidRDefault="006366C9" w:rsidP="00BB1E5E">
      <w:pPr>
        <w:keepNext/>
        <w:rPr>
          <w:rFonts w:ascii="Garamond" w:hAnsi="Garamond"/>
        </w:rPr>
      </w:pPr>
    </w:p>
    <w:p w14:paraId="4C6BEF68" w14:textId="77777777" w:rsidR="006366C9" w:rsidRPr="006366C9" w:rsidRDefault="006366C9" w:rsidP="00BB1E5E">
      <w:pPr>
        <w:keepNext/>
        <w:rPr>
          <w:rFonts w:ascii="Garamond" w:hAnsi="Garamond"/>
        </w:rPr>
      </w:pPr>
      <w:r w:rsidRPr="006366C9">
        <w:rPr>
          <w:rFonts w:ascii="Garamond" w:hAnsi="Garamond"/>
        </w:rPr>
        <w:t>Sincerely,</w:t>
      </w:r>
    </w:p>
    <w:p w14:paraId="63CC519B" w14:textId="0B267CF7" w:rsidR="006366C9" w:rsidRPr="006366C9" w:rsidRDefault="006366C9" w:rsidP="00BB1E5E">
      <w:pPr>
        <w:keepNext/>
        <w:rPr>
          <w:rFonts w:ascii="Garamond" w:hAnsi="Garamond"/>
        </w:rPr>
      </w:pPr>
      <w:r w:rsidRPr="006366C9">
        <w:rPr>
          <w:rFonts w:ascii="Garamond" w:hAnsi="Garamond"/>
        </w:rPr>
        <w:t xml:space="preserve"> </w:t>
      </w:r>
      <w:r w:rsidRPr="006366C9">
        <w:rPr>
          <w:rFonts w:ascii="Garamond" w:hAnsi="Garamond"/>
          <w:noProof/>
        </w:rPr>
        <w:drawing>
          <wp:inline distT="0" distB="0" distL="0" distR="0" wp14:anchorId="5E94CA9F" wp14:editId="0D2E2D20">
            <wp:extent cx="1466850" cy="578358"/>
            <wp:effectExtent l="19050" t="0" r="0" b="0"/>
            <wp:docPr id="2" name="Picture 0" descr="FullNameSignat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NameSignature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366" cy="57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CA7EE" w14:textId="30638592" w:rsidR="000E52CF" w:rsidRPr="006366C9" w:rsidRDefault="006366C9" w:rsidP="006366C9">
      <w:pPr>
        <w:rPr>
          <w:rFonts w:ascii="Garamond" w:hAnsi="Garamond"/>
        </w:rPr>
      </w:pPr>
      <w:r w:rsidRPr="006366C9">
        <w:rPr>
          <w:rFonts w:ascii="Garamond" w:hAnsi="Garamond"/>
        </w:rPr>
        <w:t>Patrick Spellman, P.E.</w:t>
      </w:r>
      <w:r w:rsidRPr="006366C9">
        <w:rPr>
          <w:rFonts w:ascii="Garamond" w:hAnsi="Garamond"/>
        </w:rPr>
        <w:tab/>
      </w:r>
    </w:p>
    <w:sectPr w:rsidR="000E52CF" w:rsidRPr="006366C9" w:rsidSect="000E52CF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2254" w:h="15854" w:code="607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3132C" w14:textId="77777777" w:rsidR="00A07141" w:rsidRDefault="00A07141">
      <w:r>
        <w:separator/>
      </w:r>
    </w:p>
  </w:endnote>
  <w:endnote w:type="continuationSeparator" w:id="0">
    <w:p w14:paraId="6A203BD5" w14:textId="77777777" w:rsidR="00A07141" w:rsidRDefault="00A0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B4106" w14:textId="77777777" w:rsidR="00CF4884" w:rsidRPr="000E52CF" w:rsidRDefault="000E52CF" w:rsidP="000E52CF">
    <w:pPr>
      <w:pStyle w:val="Footer"/>
      <w:pBdr>
        <w:top w:val="single" w:sz="18" w:space="1" w:color="002060"/>
      </w:pBdr>
      <w:jc w:val="right"/>
      <w:rPr>
        <w:rFonts w:ascii="Garamond" w:hAnsi="Garamond"/>
        <w:color w:val="002060"/>
        <w:szCs w:val="20"/>
      </w:rPr>
    </w:pPr>
    <w:r w:rsidRPr="000E52CF">
      <w:rPr>
        <w:rFonts w:ascii="Garamond" w:hAnsi="Garamond"/>
        <w:color w:val="002060"/>
        <w:szCs w:val="20"/>
      </w:rPr>
      <w:t xml:space="preserve">SITE Engineering Concepts, LLC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CD4D2" w14:textId="77777777" w:rsidR="000E52CF" w:rsidRDefault="000E52CF" w:rsidP="000E52CF">
    <w:pPr>
      <w:pStyle w:val="Footer"/>
      <w:pBdr>
        <w:top w:val="single" w:sz="20" w:space="1" w:color="000080"/>
      </w:pBdr>
      <w:jc w:val="center"/>
      <w:rPr>
        <w:rFonts w:ascii="Garamond" w:hAnsi="Garamond"/>
        <w:color w:val="000080"/>
        <w:sz w:val="20"/>
        <w:szCs w:val="20"/>
      </w:rPr>
    </w:pPr>
    <w:r>
      <w:rPr>
        <w:rFonts w:ascii="Garamond" w:hAnsi="Garamond"/>
        <w:color w:val="000080"/>
        <w:sz w:val="20"/>
        <w:szCs w:val="20"/>
      </w:rPr>
      <w:t>P.O. Box 1992; Southeastern, PA 19399</w:t>
    </w:r>
  </w:p>
  <w:p w14:paraId="0FED6EA2" w14:textId="77777777" w:rsidR="000E52CF" w:rsidRDefault="000E52CF" w:rsidP="000E52CF">
    <w:pPr>
      <w:pStyle w:val="Footer"/>
      <w:jc w:val="center"/>
      <w:rPr>
        <w:rFonts w:ascii="Garamond" w:hAnsi="Garamond"/>
        <w:color w:val="000080"/>
        <w:sz w:val="20"/>
        <w:szCs w:val="20"/>
      </w:rPr>
    </w:pPr>
    <w:r>
      <w:rPr>
        <w:rFonts w:ascii="Garamond" w:hAnsi="Garamond"/>
        <w:color w:val="000080"/>
        <w:sz w:val="20"/>
        <w:szCs w:val="20"/>
      </w:rPr>
      <w:t>P: 610.240.0450              F: 610.240.0451</w:t>
    </w:r>
  </w:p>
  <w:p w14:paraId="22B9F75F" w14:textId="77777777" w:rsidR="000E52CF" w:rsidRDefault="000E5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4D18D" w14:textId="77777777" w:rsidR="00A07141" w:rsidRDefault="00A07141">
      <w:r>
        <w:separator/>
      </w:r>
    </w:p>
  </w:footnote>
  <w:footnote w:type="continuationSeparator" w:id="0">
    <w:p w14:paraId="1A604764" w14:textId="77777777" w:rsidR="00A07141" w:rsidRDefault="00A07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1F1AD" w14:textId="591E26EA" w:rsidR="00CF4884" w:rsidRDefault="00C36E5F" w:rsidP="000E52CF">
    <w:pPr>
      <w:pStyle w:val="Header"/>
      <w:rPr>
        <w:rFonts w:ascii="Garamond" w:hAnsi="Garamond"/>
        <w:szCs w:val="22"/>
      </w:rPr>
    </w:pPr>
    <w:proofErr w:type="spellStart"/>
    <w:r>
      <w:rPr>
        <w:rFonts w:ascii="Garamond" w:hAnsi="Garamond"/>
        <w:szCs w:val="22"/>
      </w:rPr>
      <w:t>UMSSA</w:t>
    </w:r>
    <w:proofErr w:type="spellEnd"/>
    <w:r w:rsidR="006417C3" w:rsidRPr="00ED17A7">
      <w:rPr>
        <w:rFonts w:ascii="Garamond" w:hAnsi="Garamond"/>
        <w:szCs w:val="22"/>
      </w:rPr>
      <w:t xml:space="preserve"> Review</w:t>
    </w:r>
    <w:r w:rsidR="001442A2">
      <w:rPr>
        <w:rFonts w:ascii="Garamond" w:hAnsi="Garamond"/>
        <w:szCs w:val="22"/>
      </w:rPr>
      <w:t xml:space="preserve"> </w:t>
    </w:r>
    <w:r w:rsidR="006E7EC3" w:rsidRPr="00ED17A7">
      <w:rPr>
        <w:rFonts w:ascii="Garamond" w:hAnsi="Garamond"/>
        <w:szCs w:val="22"/>
      </w:rPr>
      <w:t>Response</w:t>
    </w:r>
  </w:p>
  <w:p w14:paraId="1C8A0736" w14:textId="4231316C" w:rsidR="001442A2" w:rsidRPr="00ED17A7" w:rsidRDefault="001442A2" w:rsidP="000E52CF">
    <w:pPr>
      <w:pStyle w:val="Header"/>
      <w:rPr>
        <w:rFonts w:ascii="Garamond" w:hAnsi="Garamond"/>
        <w:szCs w:val="22"/>
      </w:rPr>
    </w:pPr>
    <w:r>
      <w:rPr>
        <w:rFonts w:ascii="Garamond" w:hAnsi="Garamond"/>
        <w:szCs w:val="22"/>
      </w:rPr>
      <w:t>450 W Beidler LDP</w:t>
    </w:r>
  </w:p>
  <w:p w14:paraId="37F15B55" w14:textId="08730010" w:rsidR="000E52CF" w:rsidRPr="00ED17A7" w:rsidRDefault="00A91036" w:rsidP="00BD07E3">
    <w:pPr>
      <w:pStyle w:val="Header"/>
      <w:jc w:val="both"/>
      <w:rPr>
        <w:rFonts w:ascii="Garamond" w:hAnsi="Garamond"/>
        <w:szCs w:val="22"/>
      </w:rPr>
    </w:pPr>
    <w:r>
      <w:rPr>
        <w:rFonts w:ascii="Garamond" w:hAnsi="Garamond"/>
        <w:szCs w:val="22"/>
      </w:rPr>
      <w:t>July 7,</w:t>
    </w:r>
    <w:r w:rsidR="008D074C">
      <w:rPr>
        <w:rFonts w:ascii="Garamond" w:hAnsi="Garamond"/>
        <w:szCs w:val="22"/>
      </w:rPr>
      <w:t xml:space="preserve"> </w:t>
    </w:r>
    <w:r w:rsidR="00BD07E3">
      <w:rPr>
        <w:rFonts w:ascii="Garamond" w:hAnsi="Garamond"/>
        <w:szCs w:val="22"/>
      </w:rPr>
      <w:t>202</w:t>
    </w:r>
    <w:r w:rsidR="008D074C">
      <w:rPr>
        <w:rFonts w:ascii="Garamond" w:hAnsi="Garamond"/>
        <w:szCs w:val="22"/>
      </w:rPr>
      <w:t>6</w:t>
    </w:r>
  </w:p>
  <w:p w14:paraId="41498B6B" w14:textId="4CED03EB" w:rsidR="000E52CF" w:rsidRPr="00ED17A7" w:rsidRDefault="000E52CF" w:rsidP="000E52CF">
    <w:pPr>
      <w:pStyle w:val="Header"/>
      <w:rPr>
        <w:rFonts w:ascii="Garamond" w:hAnsi="Garamond"/>
        <w:szCs w:val="22"/>
      </w:rPr>
    </w:pPr>
    <w:r w:rsidRPr="00ED17A7">
      <w:rPr>
        <w:rFonts w:ascii="Garamond" w:hAnsi="Garamond"/>
        <w:szCs w:val="22"/>
      </w:rPr>
      <w:t xml:space="preserve">Page </w:t>
    </w:r>
    <w:r w:rsidR="00D35CFE" w:rsidRPr="00ED17A7">
      <w:rPr>
        <w:rFonts w:ascii="Garamond" w:hAnsi="Garamond"/>
        <w:szCs w:val="22"/>
      </w:rPr>
      <w:fldChar w:fldCharType="begin"/>
    </w:r>
    <w:r w:rsidR="00D35CFE" w:rsidRPr="00ED17A7">
      <w:rPr>
        <w:rFonts w:ascii="Garamond" w:hAnsi="Garamond"/>
        <w:szCs w:val="22"/>
      </w:rPr>
      <w:instrText xml:space="preserve"> PAGE   \* MERGEFORMAT </w:instrText>
    </w:r>
    <w:r w:rsidR="00D35CFE" w:rsidRPr="00ED17A7">
      <w:rPr>
        <w:rFonts w:ascii="Garamond" w:hAnsi="Garamond"/>
        <w:szCs w:val="22"/>
      </w:rPr>
      <w:fldChar w:fldCharType="separate"/>
    </w:r>
    <w:r w:rsidR="00D35CFE" w:rsidRPr="00ED17A7">
      <w:rPr>
        <w:rFonts w:ascii="Garamond" w:hAnsi="Garamond"/>
        <w:noProof/>
        <w:szCs w:val="22"/>
      </w:rPr>
      <w:t>1</w:t>
    </w:r>
    <w:r w:rsidR="00D35CFE" w:rsidRPr="00ED17A7">
      <w:rPr>
        <w:rFonts w:ascii="Garamond" w:hAnsi="Garamond"/>
        <w:noProof/>
        <w:szCs w:val="22"/>
      </w:rPr>
      <w:fldChar w:fldCharType="end"/>
    </w:r>
    <w:r w:rsidRPr="00ED17A7">
      <w:rPr>
        <w:rFonts w:ascii="Garamond" w:hAnsi="Garamond"/>
        <w:szCs w:val="22"/>
      </w:rPr>
      <w:t xml:space="preserve"> of </w:t>
    </w:r>
    <w:r w:rsidR="006E7EC3" w:rsidRPr="00ED17A7">
      <w:rPr>
        <w:rFonts w:ascii="Garamond" w:hAnsi="Garamond"/>
        <w:szCs w:val="22"/>
      </w:rPr>
      <w:fldChar w:fldCharType="begin"/>
    </w:r>
    <w:r w:rsidR="006E7EC3" w:rsidRPr="00ED17A7">
      <w:rPr>
        <w:rFonts w:ascii="Garamond" w:hAnsi="Garamond"/>
        <w:szCs w:val="22"/>
      </w:rPr>
      <w:instrText xml:space="preserve"> NUMPAGES   \* MERGEFORMAT </w:instrText>
    </w:r>
    <w:r w:rsidR="006E7EC3" w:rsidRPr="00ED17A7">
      <w:rPr>
        <w:rFonts w:ascii="Garamond" w:hAnsi="Garamond"/>
        <w:szCs w:val="22"/>
      </w:rPr>
      <w:fldChar w:fldCharType="separate"/>
    </w:r>
    <w:r w:rsidR="006E7EC3" w:rsidRPr="00ED17A7">
      <w:rPr>
        <w:rFonts w:ascii="Garamond" w:hAnsi="Garamond"/>
        <w:noProof/>
        <w:szCs w:val="22"/>
      </w:rPr>
      <w:t>5</w:t>
    </w:r>
    <w:r w:rsidR="006E7EC3" w:rsidRPr="00ED17A7">
      <w:rPr>
        <w:rFonts w:ascii="Garamond" w:hAnsi="Garamond"/>
        <w:szCs w:val="22"/>
      </w:rPr>
      <w:fldChar w:fldCharType="end"/>
    </w:r>
  </w:p>
  <w:p w14:paraId="3D7662E9" w14:textId="77777777" w:rsidR="000E52CF" w:rsidRPr="000E52CF" w:rsidRDefault="000E52CF" w:rsidP="000E52CF">
    <w:pPr>
      <w:pStyle w:val="Header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7DB30" w14:textId="77777777" w:rsidR="000E52CF" w:rsidRDefault="000E52CF" w:rsidP="000E52CF">
    <w:pPr>
      <w:pStyle w:val="Header"/>
      <w:jc w:val="center"/>
      <w:rPr>
        <w:rFonts w:ascii="Garamond" w:hAnsi="Garamond" w:cs="Arial"/>
        <w:b/>
        <w:color w:val="000080"/>
        <w:sz w:val="32"/>
        <w:szCs w:val="32"/>
      </w:rPr>
    </w:pPr>
    <w:r>
      <w:rPr>
        <w:rFonts w:ascii="Garamond" w:hAnsi="Garamond" w:cs="Arial"/>
        <w:b/>
        <w:color w:val="000080"/>
        <w:sz w:val="32"/>
        <w:szCs w:val="32"/>
      </w:rPr>
      <w:t>SITE ENGINEERING CONCEPTS, LLC</w:t>
    </w:r>
  </w:p>
  <w:p w14:paraId="5D40B94C" w14:textId="77777777" w:rsidR="000E52CF" w:rsidRDefault="000E52CF" w:rsidP="000E52CF">
    <w:pPr>
      <w:pStyle w:val="Header"/>
      <w:pBdr>
        <w:bottom w:val="single" w:sz="20" w:space="2" w:color="000080"/>
      </w:pBdr>
      <w:jc w:val="center"/>
      <w:rPr>
        <w:rFonts w:ascii="Garamond" w:hAnsi="Garamond" w:cs="Arial"/>
        <w:color w:val="000080"/>
        <w:sz w:val="22"/>
        <w:szCs w:val="22"/>
      </w:rPr>
    </w:pPr>
    <w:r>
      <w:rPr>
        <w:rFonts w:ascii="Garamond" w:hAnsi="Garamond" w:cs="Arial"/>
        <w:color w:val="000080"/>
        <w:sz w:val="22"/>
        <w:szCs w:val="22"/>
      </w:rPr>
      <w:t>Consulting Engineering and Land Development Services</w:t>
    </w:r>
  </w:p>
  <w:p w14:paraId="17117200" w14:textId="77777777" w:rsidR="000E52CF" w:rsidRDefault="000E52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903"/>
    <w:multiLevelType w:val="hybridMultilevel"/>
    <w:tmpl w:val="C1C42FCA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31367"/>
    <w:multiLevelType w:val="hybridMultilevel"/>
    <w:tmpl w:val="A5D68BE0"/>
    <w:lvl w:ilvl="0" w:tplc="FFFFFFFF">
      <w:start w:val="1"/>
      <w:numFmt w:val="decimal"/>
      <w:lvlText w:val="Comment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86B2F"/>
    <w:multiLevelType w:val="hybridMultilevel"/>
    <w:tmpl w:val="A5D68BE0"/>
    <w:lvl w:ilvl="0" w:tplc="FFFFFFFF">
      <w:start w:val="1"/>
      <w:numFmt w:val="decimal"/>
      <w:lvlText w:val="Comment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52CB0"/>
    <w:multiLevelType w:val="hybridMultilevel"/>
    <w:tmpl w:val="3286AF00"/>
    <w:lvl w:ilvl="0" w:tplc="0FD4A0F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223AB"/>
    <w:multiLevelType w:val="hybridMultilevel"/>
    <w:tmpl w:val="A5D68BE0"/>
    <w:lvl w:ilvl="0" w:tplc="FFFFFFFF">
      <w:start w:val="1"/>
      <w:numFmt w:val="decimal"/>
      <w:lvlText w:val="Comment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26BFA"/>
    <w:multiLevelType w:val="hybridMultilevel"/>
    <w:tmpl w:val="A5D68BE0"/>
    <w:lvl w:ilvl="0" w:tplc="FFFFFFFF">
      <w:start w:val="1"/>
      <w:numFmt w:val="decimal"/>
      <w:lvlText w:val="Comment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B0C31"/>
    <w:multiLevelType w:val="hybridMultilevel"/>
    <w:tmpl w:val="A5D68BE0"/>
    <w:lvl w:ilvl="0" w:tplc="46B616CC">
      <w:start w:val="1"/>
      <w:numFmt w:val="decimal"/>
      <w:lvlText w:val="Comment 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561EB"/>
    <w:multiLevelType w:val="hybridMultilevel"/>
    <w:tmpl w:val="799E4644"/>
    <w:lvl w:ilvl="0" w:tplc="2F40211A">
      <w:start w:val="1"/>
      <w:numFmt w:val="decimal"/>
      <w:lvlText w:val="%1."/>
      <w:lvlJc w:val="left"/>
      <w:pPr>
        <w:ind w:left="1292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1" w:tplc="39CCCEF6">
      <w:start w:val="1"/>
      <w:numFmt w:val="lowerLetter"/>
      <w:lvlText w:val="%2."/>
      <w:lvlJc w:val="left"/>
      <w:pPr>
        <w:ind w:left="201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2" w:tplc="27D2F7B4">
      <w:numFmt w:val="bullet"/>
      <w:lvlText w:val="•"/>
      <w:lvlJc w:val="left"/>
      <w:pPr>
        <w:ind w:left="3026" w:hanging="720"/>
      </w:pPr>
      <w:rPr>
        <w:rFonts w:hint="default"/>
        <w:lang w:val="en-US" w:eastAsia="en-US" w:bidi="ar-SA"/>
      </w:rPr>
    </w:lvl>
    <w:lvl w:ilvl="3" w:tplc="54EA2008">
      <w:numFmt w:val="bullet"/>
      <w:lvlText w:val="•"/>
      <w:lvlJc w:val="left"/>
      <w:pPr>
        <w:ind w:left="4033" w:hanging="720"/>
      </w:pPr>
      <w:rPr>
        <w:rFonts w:hint="default"/>
        <w:lang w:val="en-US" w:eastAsia="en-US" w:bidi="ar-SA"/>
      </w:rPr>
    </w:lvl>
    <w:lvl w:ilvl="4" w:tplc="34AE5860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5" w:tplc="B3E61F5E">
      <w:numFmt w:val="bullet"/>
      <w:lvlText w:val="•"/>
      <w:lvlJc w:val="left"/>
      <w:pPr>
        <w:ind w:left="6046" w:hanging="720"/>
      </w:pPr>
      <w:rPr>
        <w:rFonts w:hint="default"/>
        <w:lang w:val="en-US" w:eastAsia="en-US" w:bidi="ar-SA"/>
      </w:rPr>
    </w:lvl>
    <w:lvl w:ilvl="6" w:tplc="D3620FE4">
      <w:numFmt w:val="bullet"/>
      <w:lvlText w:val="•"/>
      <w:lvlJc w:val="left"/>
      <w:pPr>
        <w:ind w:left="7053" w:hanging="720"/>
      </w:pPr>
      <w:rPr>
        <w:rFonts w:hint="default"/>
        <w:lang w:val="en-US" w:eastAsia="en-US" w:bidi="ar-SA"/>
      </w:rPr>
    </w:lvl>
    <w:lvl w:ilvl="7" w:tplc="178E1FE6">
      <w:numFmt w:val="bullet"/>
      <w:lvlText w:val="•"/>
      <w:lvlJc w:val="left"/>
      <w:pPr>
        <w:ind w:left="8060" w:hanging="720"/>
      </w:pPr>
      <w:rPr>
        <w:rFonts w:hint="default"/>
        <w:lang w:val="en-US" w:eastAsia="en-US" w:bidi="ar-SA"/>
      </w:rPr>
    </w:lvl>
    <w:lvl w:ilvl="8" w:tplc="FDBA67E2">
      <w:numFmt w:val="bullet"/>
      <w:lvlText w:val="•"/>
      <w:lvlJc w:val="left"/>
      <w:pPr>
        <w:ind w:left="9066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54FA35D4"/>
    <w:multiLevelType w:val="hybridMultilevel"/>
    <w:tmpl w:val="DFE88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C3B51"/>
    <w:multiLevelType w:val="hybridMultilevel"/>
    <w:tmpl w:val="A5D68BE0"/>
    <w:lvl w:ilvl="0" w:tplc="FFFFFFFF">
      <w:start w:val="1"/>
      <w:numFmt w:val="decimal"/>
      <w:lvlText w:val="Comment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068136">
    <w:abstractNumId w:val="8"/>
  </w:num>
  <w:num w:numId="2" w16cid:durableId="1965843863">
    <w:abstractNumId w:val="3"/>
  </w:num>
  <w:num w:numId="3" w16cid:durableId="2017873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2971720">
    <w:abstractNumId w:val="7"/>
  </w:num>
  <w:num w:numId="5" w16cid:durableId="1657606918">
    <w:abstractNumId w:val="0"/>
  </w:num>
  <w:num w:numId="6" w16cid:durableId="670838224">
    <w:abstractNumId w:val="6"/>
  </w:num>
  <w:num w:numId="7" w16cid:durableId="932129884">
    <w:abstractNumId w:val="2"/>
  </w:num>
  <w:num w:numId="8" w16cid:durableId="362900589">
    <w:abstractNumId w:val="4"/>
  </w:num>
  <w:num w:numId="9" w16cid:durableId="389574097">
    <w:abstractNumId w:val="5"/>
  </w:num>
  <w:num w:numId="10" w16cid:durableId="1531601171">
    <w:abstractNumId w:val="9"/>
  </w:num>
  <w:num w:numId="11" w16cid:durableId="81297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DB"/>
    <w:rsid w:val="0000729C"/>
    <w:rsid w:val="00022EB2"/>
    <w:rsid w:val="00023D93"/>
    <w:rsid w:val="000246D4"/>
    <w:rsid w:val="00042AA4"/>
    <w:rsid w:val="000562A8"/>
    <w:rsid w:val="00057813"/>
    <w:rsid w:val="00063729"/>
    <w:rsid w:val="00065429"/>
    <w:rsid w:val="00066587"/>
    <w:rsid w:val="00076B65"/>
    <w:rsid w:val="00082A71"/>
    <w:rsid w:val="00086667"/>
    <w:rsid w:val="00090C55"/>
    <w:rsid w:val="000A76D6"/>
    <w:rsid w:val="000B185A"/>
    <w:rsid w:val="000D0142"/>
    <w:rsid w:val="000D1119"/>
    <w:rsid w:val="000E52CF"/>
    <w:rsid w:val="000E79C0"/>
    <w:rsid w:val="001055F4"/>
    <w:rsid w:val="00117BDD"/>
    <w:rsid w:val="00122CDE"/>
    <w:rsid w:val="00127A06"/>
    <w:rsid w:val="00136BA1"/>
    <w:rsid w:val="001442A2"/>
    <w:rsid w:val="0014555B"/>
    <w:rsid w:val="0016481C"/>
    <w:rsid w:val="00165D26"/>
    <w:rsid w:val="001673B2"/>
    <w:rsid w:val="00173BF3"/>
    <w:rsid w:val="0018595A"/>
    <w:rsid w:val="00194413"/>
    <w:rsid w:val="001A1AB5"/>
    <w:rsid w:val="001A1E3D"/>
    <w:rsid w:val="001B24DD"/>
    <w:rsid w:val="001B65ED"/>
    <w:rsid w:val="001C5A91"/>
    <w:rsid w:val="001F09E3"/>
    <w:rsid w:val="001F67C8"/>
    <w:rsid w:val="00210914"/>
    <w:rsid w:val="002130E2"/>
    <w:rsid w:val="0021342C"/>
    <w:rsid w:val="00215A44"/>
    <w:rsid w:val="002162FE"/>
    <w:rsid w:val="002168F5"/>
    <w:rsid w:val="0023127F"/>
    <w:rsid w:val="002402B6"/>
    <w:rsid w:val="00253239"/>
    <w:rsid w:val="002535E9"/>
    <w:rsid w:val="00253FAD"/>
    <w:rsid w:val="00261753"/>
    <w:rsid w:val="00271832"/>
    <w:rsid w:val="0027216F"/>
    <w:rsid w:val="002839B8"/>
    <w:rsid w:val="00297B47"/>
    <w:rsid w:val="002B71E3"/>
    <w:rsid w:val="002C4CA8"/>
    <w:rsid w:val="002F3FEF"/>
    <w:rsid w:val="00320D85"/>
    <w:rsid w:val="00326B42"/>
    <w:rsid w:val="00330114"/>
    <w:rsid w:val="00332B93"/>
    <w:rsid w:val="00335E5F"/>
    <w:rsid w:val="00346AA7"/>
    <w:rsid w:val="003472ED"/>
    <w:rsid w:val="00360E48"/>
    <w:rsid w:val="00361259"/>
    <w:rsid w:val="00367719"/>
    <w:rsid w:val="00374235"/>
    <w:rsid w:val="00375B39"/>
    <w:rsid w:val="00382B19"/>
    <w:rsid w:val="0038604A"/>
    <w:rsid w:val="00386DF9"/>
    <w:rsid w:val="003943F8"/>
    <w:rsid w:val="003A1E6B"/>
    <w:rsid w:val="003A289B"/>
    <w:rsid w:val="003A63E9"/>
    <w:rsid w:val="003A6B36"/>
    <w:rsid w:val="003A7C60"/>
    <w:rsid w:val="003B020C"/>
    <w:rsid w:val="003B025F"/>
    <w:rsid w:val="003B0C4B"/>
    <w:rsid w:val="003B578B"/>
    <w:rsid w:val="003B68CF"/>
    <w:rsid w:val="003B7941"/>
    <w:rsid w:val="003C60A1"/>
    <w:rsid w:val="003C627E"/>
    <w:rsid w:val="003D3E43"/>
    <w:rsid w:val="003D463D"/>
    <w:rsid w:val="003E1AA4"/>
    <w:rsid w:val="003E42A3"/>
    <w:rsid w:val="003E62EA"/>
    <w:rsid w:val="003F3771"/>
    <w:rsid w:val="00412A8D"/>
    <w:rsid w:val="00415006"/>
    <w:rsid w:val="00420B03"/>
    <w:rsid w:val="004244CB"/>
    <w:rsid w:val="00425652"/>
    <w:rsid w:val="00427412"/>
    <w:rsid w:val="00433A3D"/>
    <w:rsid w:val="0044107C"/>
    <w:rsid w:val="00451327"/>
    <w:rsid w:val="004538DA"/>
    <w:rsid w:val="0045445B"/>
    <w:rsid w:val="00463039"/>
    <w:rsid w:val="00475A53"/>
    <w:rsid w:val="00490BFC"/>
    <w:rsid w:val="0049472B"/>
    <w:rsid w:val="004A5276"/>
    <w:rsid w:val="004A7D70"/>
    <w:rsid w:val="004B5C24"/>
    <w:rsid w:val="004C0E3F"/>
    <w:rsid w:val="004D1B15"/>
    <w:rsid w:val="004E734A"/>
    <w:rsid w:val="004F0341"/>
    <w:rsid w:val="004F0F4A"/>
    <w:rsid w:val="004F3CFB"/>
    <w:rsid w:val="00503B93"/>
    <w:rsid w:val="00516134"/>
    <w:rsid w:val="00516477"/>
    <w:rsid w:val="0052089A"/>
    <w:rsid w:val="005231CA"/>
    <w:rsid w:val="00534E6C"/>
    <w:rsid w:val="00550878"/>
    <w:rsid w:val="00551178"/>
    <w:rsid w:val="00551515"/>
    <w:rsid w:val="00553C62"/>
    <w:rsid w:val="00555008"/>
    <w:rsid w:val="00560AC3"/>
    <w:rsid w:val="005820CD"/>
    <w:rsid w:val="00594C9B"/>
    <w:rsid w:val="0059793D"/>
    <w:rsid w:val="005A26EC"/>
    <w:rsid w:val="005A7070"/>
    <w:rsid w:val="005C37EE"/>
    <w:rsid w:val="005C7D52"/>
    <w:rsid w:val="00604E2B"/>
    <w:rsid w:val="0061121E"/>
    <w:rsid w:val="006125C6"/>
    <w:rsid w:val="00613B72"/>
    <w:rsid w:val="006233BB"/>
    <w:rsid w:val="00634981"/>
    <w:rsid w:val="006349EA"/>
    <w:rsid w:val="006366C9"/>
    <w:rsid w:val="006417C3"/>
    <w:rsid w:val="00656107"/>
    <w:rsid w:val="00660ED3"/>
    <w:rsid w:val="006647BA"/>
    <w:rsid w:val="00682188"/>
    <w:rsid w:val="00684848"/>
    <w:rsid w:val="006851BB"/>
    <w:rsid w:val="006953A0"/>
    <w:rsid w:val="006C3C31"/>
    <w:rsid w:val="006C75DA"/>
    <w:rsid w:val="006D0A9D"/>
    <w:rsid w:val="006E7EC3"/>
    <w:rsid w:val="006F6F36"/>
    <w:rsid w:val="007002EE"/>
    <w:rsid w:val="00701AF5"/>
    <w:rsid w:val="00705D01"/>
    <w:rsid w:val="00721FB7"/>
    <w:rsid w:val="007260F0"/>
    <w:rsid w:val="0073150A"/>
    <w:rsid w:val="00733DC2"/>
    <w:rsid w:val="007378E2"/>
    <w:rsid w:val="00740B60"/>
    <w:rsid w:val="0074744F"/>
    <w:rsid w:val="00751A2C"/>
    <w:rsid w:val="0075277E"/>
    <w:rsid w:val="00754A4D"/>
    <w:rsid w:val="007558B9"/>
    <w:rsid w:val="00772DD3"/>
    <w:rsid w:val="007757E0"/>
    <w:rsid w:val="00780F7A"/>
    <w:rsid w:val="007858A5"/>
    <w:rsid w:val="007A1014"/>
    <w:rsid w:val="007D4FF2"/>
    <w:rsid w:val="007D6E49"/>
    <w:rsid w:val="007E77BD"/>
    <w:rsid w:val="007F2FFA"/>
    <w:rsid w:val="007F5C89"/>
    <w:rsid w:val="008035CB"/>
    <w:rsid w:val="008171FE"/>
    <w:rsid w:val="00817E53"/>
    <w:rsid w:val="00822A0A"/>
    <w:rsid w:val="008260A7"/>
    <w:rsid w:val="00833491"/>
    <w:rsid w:val="00834491"/>
    <w:rsid w:val="00836F6E"/>
    <w:rsid w:val="00857D0D"/>
    <w:rsid w:val="00862542"/>
    <w:rsid w:val="00870917"/>
    <w:rsid w:val="00872EC5"/>
    <w:rsid w:val="008745A9"/>
    <w:rsid w:val="00881E1C"/>
    <w:rsid w:val="00884CD6"/>
    <w:rsid w:val="00890F66"/>
    <w:rsid w:val="008957DB"/>
    <w:rsid w:val="008B30AC"/>
    <w:rsid w:val="008C67D2"/>
    <w:rsid w:val="008D074C"/>
    <w:rsid w:val="008E20C8"/>
    <w:rsid w:val="008E3A2F"/>
    <w:rsid w:val="008E4C41"/>
    <w:rsid w:val="008F095C"/>
    <w:rsid w:val="008F18B8"/>
    <w:rsid w:val="008F3750"/>
    <w:rsid w:val="008F7FDB"/>
    <w:rsid w:val="00907794"/>
    <w:rsid w:val="00914888"/>
    <w:rsid w:val="00925E84"/>
    <w:rsid w:val="009428C9"/>
    <w:rsid w:val="00950BC2"/>
    <w:rsid w:val="00954F82"/>
    <w:rsid w:val="00955EDA"/>
    <w:rsid w:val="0096014F"/>
    <w:rsid w:val="009614AD"/>
    <w:rsid w:val="00973758"/>
    <w:rsid w:val="009758FB"/>
    <w:rsid w:val="00976013"/>
    <w:rsid w:val="00985EB5"/>
    <w:rsid w:val="00986D4B"/>
    <w:rsid w:val="0099263F"/>
    <w:rsid w:val="00996712"/>
    <w:rsid w:val="009A1487"/>
    <w:rsid w:val="009C407E"/>
    <w:rsid w:val="009C53AC"/>
    <w:rsid w:val="009E3203"/>
    <w:rsid w:val="009F3CCB"/>
    <w:rsid w:val="00A07141"/>
    <w:rsid w:val="00A10828"/>
    <w:rsid w:val="00A20A35"/>
    <w:rsid w:val="00A20E19"/>
    <w:rsid w:val="00A2114D"/>
    <w:rsid w:val="00A230B2"/>
    <w:rsid w:val="00A35DDF"/>
    <w:rsid w:val="00A369FE"/>
    <w:rsid w:val="00A402AE"/>
    <w:rsid w:val="00A40CC3"/>
    <w:rsid w:val="00A410ED"/>
    <w:rsid w:val="00A528D3"/>
    <w:rsid w:val="00A52F5C"/>
    <w:rsid w:val="00A5518C"/>
    <w:rsid w:val="00A567EA"/>
    <w:rsid w:val="00A6468D"/>
    <w:rsid w:val="00A67EA1"/>
    <w:rsid w:val="00A70793"/>
    <w:rsid w:val="00A747E2"/>
    <w:rsid w:val="00A8065F"/>
    <w:rsid w:val="00A812FD"/>
    <w:rsid w:val="00A90846"/>
    <w:rsid w:val="00A91036"/>
    <w:rsid w:val="00A93B96"/>
    <w:rsid w:val="00AA6142"/>
    <w:rsid w:val="00AA67D4"/>
    <w:rsid w:val="00AB0A65"/>
    <w:rsid w:val="00AB0CC1"/>
    <w:rsid w:val="00AC5050"/>
    <w:rsid w:val="00AD6998"/>
    <w:rsid w:val="00AE0BAA"/>
    <w:rsid w:val="00AE2FED"/>
    <w:rsid w:val="00AF1228"/>
    <w:rsid w:val="00B0402D"/>
    <w:rsid w:val="00B054F0"/>
    <w:rsid w:val="00B1212C"/>
    <w:rsid w:val="00B23800"/>
    <w:rsid w:val="00B23815"/>
    <w:rsid w:val="00B23D0F"/>
    <w:rsid w:val="00B365CD"/>
    <w:rsid w:val="00B37D71"/>
    <w:rsid w:val="00B403FD"/>
    <w:rsid w:val="00B4616E"/>
    <w:rsid w:val="00B51595"/>
    <w:rsid w:val="00B521E9"/>
    <w:rsid w:val="00B71595"/>
    <w:rsid w:val="00B71BAA"/>
    <w:rsid w:val="00B71D2E"/>
    <w:rsid w:val="00B729FF"/>
    <w:rsid w:val="00B813A4"/>
    <w:rsid w:val="00B81611"/>
    <w:rsid w:val="00B82DC6"/>
    <w:rsid w:val="00B84B19"/>
    <w:rsid w:val="00B948CC"/>
    <w:rsid w:val="00BB1E5E"/>
    <w:rsid w:val="00BB3A23"/>
    <w:rsid w:val="00BC08D9"/>
    <w:rsid w:val="00BC51FD"/>
    <w:rsid w:val="00BD07E3"/>
    <w:rsid w:val="00BE022A"/>
    <w:rsid w:val="00BE0D31"/>
    <w:rsid w:val="00BF0C3D"/>
    <w:rsid w:val="00C0145B"/>
    <w:rsid w:val="00C0207A"/>
    <w:rsid w:val="00C1240A"/>
    <w:rsid w:val="00C17EFC"/>
    <w:rsid w:val="00C230E5"/>
    <w:rsid w:val="00C26A36"/>
    <w:rsid w:val="00C36E5F"/>
    <w:rsid w:val="00C37D10"/>
    <w:rsid w:val="00C45332"/>
    <w:rsid w:val="00C5332F"/>
    <w:rsid w:val="00C61B34"/>
    <w:rsid w:val="00C67E27"/>
    <w:rsid w:val="00C80F50"/>
    <w:rsid w:val="00C83FB0"/>
    <w:rsid w:val="00C97158"/>
    <w:rsid w:val="00CA035D"/>
    <w:rsid w:val="00CB1001"/>
    <w:rsid w:val="00CB14A6"/>
    <w:rsid w:val="00CC4006"/>
    <w:rsid w:val="00CD19ED"/>
    <w:rsid w:val="00CE6039"/>
    <w:rsid w:val="00CF32A4"/>
    <w:rsid w:val="00CF39BC"/>
    <w:rsid w:val="00CF407C"/>
    <w:rsid w:val="00CF4884"/>
    <w:rsid w:val="00D02121"/>
    <w:rsid w:val="00D208D8"/>
    <w:rsid w:val="00D21826"/>
    <w:rsid w:val="00D326F5"/>
    <w:rsid w:val="00D35CFE"/>
    <w:rsid w:val="00D42072"/>
    <w:rsid w:val="00D553FB"/>
    <w:rsid w:val="00D57919"/>
    <w:rsid w:val="00D60345"/>
    <w:rsid w:val="00D63B00"/>
    <w:rsid w:val="00D77C99"/>
    <w:rsid w:val="00D8425E"/>
    <w:rsid w:val="00D910AE"/>
    <w:rsid w:val="00D918FA"/>
    <w:rsid w:val="00DA1851"/>
    <w:rsid w:val="00DA25EC"/>
    <w:rsid w:val="00DA421E"/>
    <w:rsid w:val="00DB3D73"/>
    <w:rsid w:val="00DC17F4"/>
    <w:rsid w:val="00DD06EF"/>
    <w:rsid w:val="00DD35BF"/>
    <w:rsid w:val="00DE184F"/>
    <w:rsid w:val="00DF19AB"/>
    <w:rsid w:val="00DF1AFA"/>
    <w:rsid w:val="00E01106"/>
    <w:rsid w:val="00E054E7"/>
    <w:rsid w:val="00E12F5B"/>
    <w:rsid w:val="00E14EBC"/>
    <w:rsid w:val="00E209DE"/>
    <w:rsid w:val="00E26F2F"/>
    <w:rsid w:val="00E34008"/>
    <w:rsid w:val="00E57B71"/>
    <w:rsid w:val="00E621A6"/>
    <w:rsid w:val="00E662AC"/>
    <w:rsid w:val="00E74CA8"/>
    <w:rsid w:val="00E91C87"/>
    <w:rsid w:val="00EA099E"/>
    <w:rsid w:val="00EA3203"/>
    <w:rsid w:val="00EA7396"/>
    <w:rsid w:val="00EC31EF"/>
    <w:rsid w:val="00EC3464"/>
    <w:rsid w:val="00EC7A75"/>
    <w:rsid w:val="00ED17A7"/>
    <w:rsid w:val="00EE555F"/>
    <w:rsid w:val="00EF2F80"/>
    <w:rsid w:val="00EF4823"/>
    <w:rsid w:val="00EF5A80"/>
    <w:rsid w:val="00F03B59"/>
    <w:rsid w:val="00F14572"/>
    <w:rsid w:val="00F22D0D"/>
    <w:rsid w:val="00F25629"/>
    <w:rsid w:val="00F26935"/>
    <w:rsid w:val="00F33C22"/>
    <w:rsid w:val="00F4372B"/>
    <w:rsid w:val="00F4714C"/>
    <w:rsid w:val="00F5000E"/>
    <w:rsid w:val="00F560A6"/>
    <w:rsid w:val="00F61297"/>
    <w:rsid w:val="00F70706"/>
    <w:rsid w:val="00F76A9E"/>
    <w:rsid w:val="00F93124"/>
    <w:rsid w:val="00F95485"/>
    <w:rsid w:val="00FB17DB"/>
    <w:rsid w:val="00FB4F20"/>
    <w:rsid w:val="00FB6CD8"/>
    <w:rsid w:val="00FC0D0B"/>
    <w:rsid w:val="00FC3BB1"/>
    <w:rsid w:val="00FD0355"/>
    <w:rsid w:val="00FE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263F6"/>
  <w15:chartTrackingRefBased/>
  <w15:docId w15:val="{66D2E70D-99C7-4258-99BD-1915C83A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semiHidden/>
    <w:pPr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paragraph" w:customStyle="1" w:styleId="Framecontents">
    <w:name w:val="Frame contents"/>
    <w:basedOn w:val="BodyText"/>
  </w:style>
  <w:style w:type="character" w:styleId="Hyperlink">
    <w:name w:val="Hyperlink"/>
    <w:uiPriority w:val="99"/>
    <w:unhideWhenUsed/>
    <w:rsid w:val="00CF407C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410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E42A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8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 May 2004</vt:lpstr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May 2004</dc:title>
  <dc:subject/>
  <dc:creator>Robert M Lambert, Jr.</dc:creator>
  <cp:keywords/>
  <cp:lastModifiedBy>Patrick Spellman</cp:lastModifiedBy>
  <cp:revision>7</cp:revision>
  <cp:lastPrinted>2026-06-08T19:47:00Z</cp:lastPrinted>
  <dcterms:created xsi:type="dcterms:W3CDTF">2026-05-01T16:09:00Z</dcterms:created>
  <dcterms:modified xsi:type="dcterms:W3CDTF">2026-07-02T14:21:00Z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085dc81dc614674fa6f447fe1a527ee2476c02c4f0e09b52b7c8fa631b0a7b08</vt:lpwstr>
  </property>
</Properties>
</file>