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025299" w14:textId="77AEFE43" w:rsidR="00CF4884" w:rsidRPr="006366C9" w:rsidRDefault="000E5AE5">
      <w:pPr>
        <w:rPr>
          <w:rFonts w:ascii="Garamond" w:hAnsi="Garamond"/>
        </w:rPr>
      </w:pPr>
      <w:r>
        <w:rPr>
          <w:rFonts w:ascii="Garamond" w:hAnsi="Garamond"/>
        </w:rPr>
        <w:t>July 7</w:t>
      </w:r>
      <w:r w:rsidR="009A67E8">
        <w:rPr>
          <w:rFonts w:ascii="Garamond" w:hAnsi="Garamond"/>
        </w:rPr>
        <w:t xml:space="preserve"> </w:t>
      </w:r>
      <w:r w:rsidR="00BD07E3">
        <w:rPr>
          <w:rFonts w:ascii="Garamond" w:hAnsi="Garamond"/>
        </w:rPr>
        <w:t>202</w:t>
      </w:r>
      <w:r w:rsidR="0044107C">
        <w:rPr>
          <w:rFonts w:ascii="Garamond" w:hAnsi="Garamond"/>
        </w:rPr>
        <w:t>6</w:t>
      </w:r>
    </w:p>
    <w:p w14:paraId="3E27A188" w14:textId="77777777" w:rsidR="00CF407C" w:rsidRPr="006366C9" w:rsidRDefault="00CF407C">
      <w:pPr>
        <w:rPr>
          <w:rFonts w:ascii="Garamond" w:hAnsi="Garamond"/>
        </w:rPr>
      </w:pPr>
    </w:p>
    <w:p w14:paraId="78D7F94B" w14:textId="77777777" w:rsidR="00065429" w:rsidRPr="00065429" w:rsidRDefault="00065429" w:rsidP="00065429">
      <w:pPr>
        <w:rPr>
          <w:rFonts w:ascii="Garamond" w:hAnsi="Garamond"/>
        </w:rPr>
      </w:pPr>
      <w:r w:rsidRPr="00065429">
        <w:rPr>
          <w:rFonts w:ascii="Garamond" w:hAnsi="Garamond"/>
        </w:rPr>
        <w:t>Jarrett Lash</w:t>
      </w:r>
    </w:p>
    <w:p w14:paraId="11F9652B" w14:textId="1083B500" w:rsidR="00CF407C" w:rsidRPr="006366C9" w:rsidRDefault="00065429" w:rsidP="00065429">
      <w:pPr>
        <w:rPr>
          <w:rFonts w:ascii="Garamond" w:hAnsi="Garamond"/>
        </w:rPr>
      </w:pPr>
      <w:r w:rsidRPr="00065429">
        <w:rPr>
          <w:rFonts w:ascii="Garamond" w:hAnsi="Garamond"/>
        </w:rPr>
        <w:t>Community Development and Planning Officer</w:t>
      </w:r>
    </w:p>
    <w:p w14:paraId="27AACE4E" w14:textId="291C41D8" w:rsidR="00CF407C" w:rsidRPr="006366C9" w:rsidRDefault="00BC51FD">
      <w:pPr>
        <w:rPr>
          <w:rFonts w:ascii="Garamond" w:hAnsi="Garamond"/>
        </w:rPr>
      </w:pPr>
      <w:r>
        <w:rPr>
          <w:rFonts w:ascii="Garamond" w:hAnsi="Garamond"/>
        </w:rPr>
        <w:t xml:space="preserve">Upper Merion </w:t>
      </w:r>
      <w:r w:rsidR="00836F6E" w:rsidRPr="006366C9">
        <w:rPr>
          <w:rFonts w:ascii="Garamond" w:hAnsi="Garamond"/>
        </w:rPr>
        <w:t>Township</w:t>
      </w:r>
    </w:p>
    <w:p w14:paraId="74176BD6" w14:textId="01118872" w:rsidR="00836F6E" w:rsidRPr="006366C9" w:rsidRDefault="00BC51FD">
      <w:pPr>
        <w:rPr>
          <w:rFonts w:ascii="Garamond" w:hAnsi="Garamond"/>
        </w:rPr>
      </w:pPr>
      <w:r>
        <w:rPr>
          <w:rFonts w:ascii="Garamond" w:hAnsi="Garamond"/>
        </w:rPr>
        <w:t xml:space="preserve">175 West Valley Forge </w:t>
      </w:r>
      <w:r w:rsidR="00836F6E" w:rsidRPr="006366C9">
        <w:rPr>
          <w:rFonts w:ascii="Garamond" w:hAnsi="Garamond"/>
        </w:rPr>
        <w:t>Road</w:t>
      </w:r>
    </w:p>
    <w:p w14:paraId="5EB95C34" w14:textId="25627B7F" w:rsidR="00CF407C" w:rsidRPr="006366C9" w:rsidRDefault="00BC51FD">
      <w:pPr>
        <w:rPr>
          <w:rFonts w:ascii="Garamond" w:hAnsi="Garamond"/>
        </w:rPr>
      </w:pPr>
      <w:r>
        <w:rPr>
          <w:rFonts w:ascii="Garamond" w:hAnsi="Garamond"/>
        </w:rPr>
        <w:t>King of Prussia</w:t>
      </w:r>
      <w:r w:rsidR="00CF407C" w:rsidRPr="006366C9">
        <w:rPr>
          <w:rFonts w:ascii="Garamond" w:hAnsi="Garamond"/>
        </w:rPr>
        <w:t>, PA 19</w:t>
      </w:r>
      <w:r>
        <w:rPr>
          <w:rFonts w:ascii="Garamond" w:hAnsi="Garamond"/>
        </w:rPr>
        <w:t>406</w:t>
      </w:r>
    </w:p>
    <w:p w14:paraId="081316E1" w14:textId="77777777" w:rsidR="00CF407C" w:rsidRPr="006366C9" w:rsidRDefault="00CF407C" w:rsidP="00CF407C">
      <w:pPr>
        <w:rPr>
          <w:rFonts w:ascii="Garamond" w:hAnsi="Garamond"/>
        </w:rPr>
      </w:pPr>
    </w:p>
    <w:p w14:paraId="1E94B6A3" w14:textId="1B740B35" w:rsidR="006417C3" w:rsidRDefault="00CF407C" w:rsidP="00836F6E">
      <w:pPr>
        <w:ind w:left="540" w:hanging="540"/>
        <w:rPr>
          <w:rFonts w:ascii="Garamond" w:hAnsi="Garamond"/>
        </w:rPr>
      </w:pPr>
      <w:r w:rsidRPr="006366C9">
        <w:rPr>
          <w:rFonts w:ascii="Garamond" w:hAnsi="Garamond"/>
        </w:rPr>
        <w:t>RE:</w:t>
      </w:r>
      <w:r w:rsidR="00836F6E" w:rsidRPr="006366C9">
        <w:rPr>
          <w:rFonts w:ascii="Garamond" w:hAnsi="Garamond"/>
        </w:rPr>
        <w:tab/>
      </w:r>
      <w:r w:rsidR="00BC51FD">
        <w:rPr>
          <w:rFonts w:ascii="Garamond" w:hAnsi="Garamond"/>
        </w:rPr>
        <w:t>Township</w:t>
      </w:r>
      <w:r w:rsidR="00F25629">
        <w:rPr>
          <w:rFonts w:ascii="Garamond" w:hAnsi="Garamond"/>
        </w:rPr>
        <w:t xml:space="preserve"> </w:t>
      </w:r>
      <w:r w:rsidR="006417C3">
        <w:rPr>
          <w:rFonts w:ascii="Garamond" w:hAnsi="Garamond"/>
        </w:rPr>
        <w:t xml:space="preserve">Engineer Review </w:t>
      </w:r>
      <w:r w:rsidR="00BC51FD">
        <w:rPr>
          <w:rFonts w:ascii="Garamond" w:hAnsi="Garamond"/>
        </w:rPr>
        <w:t>#</w:t>
      </w:r>
      <w:r w:rsidR="009A67E8">
        <w:rPr>
          <w:rFonts w:ascii="Garamond" w:hAnsi="Garamond"/>
        </w:rPr>
        <w:t>2</w:t>
      </w:r>
      <w:r w:rsidR="00BC51FD">
        <w:rPr>
          <w:rFonts w:ascii="Garamond" w:hAnsi="Garamond"/>
        </w:rPr>
        <w:t xml:space="preserve"> </w:t>
      </w:r>
      <w:r w:rsidR="006417C3">
        <w:rPr>
          <w:rFonts w:ascii="Garamond" w:hAnsi="Garamond"/>
        </w:rPr>
        <w:t>Response</w:t>
      </w:r>
    </w:p>
    <w:p w14:paraId="55CA6BF7" w14:textId="5A3E66E2" w:rsidR="00BC51FD" w:rsidRDefault="009A67E8" w:rsidP="006417C3">
      <w:pPr>
        <w:ind w:left="540"/>
        <w:rPr>
          <w:rFonts w:ascii="Garamond" w:hAnsi="Garamond"/>
        </w:rPr>
      </w:pPr>
      <w:r>
        <w:rPr>
          <w:rFonts w:ascii="Garamond" w:hAnsi="Garamond"/>
        </w:rPr>
        <w:t xml:space="preserve">Amended </w:t>
      </w:r>
      <w:r w:rsidR="00BC51FD">
        <w:rPr>
          <w:rFonts w:ascii="Garamond" w:hAnsi="Garamond"/>
        </w:rPr>
        <w:t>Final Land Development Application</w:t>
      </w:r>
    </w:p>
    <w:p w14:paraId="5F615D00" w14:textId="4164DEF6" w:rsidR="00CF407C" w:rsidRPr="006366C9" w:rsidRDefault="00BC51FD" w:rsidP="00BC51FD">
      <w:pPr>
        <w:ind w:left="540"/>
        <w:rPr>
          <w:rFonts w:ascii="Garamond" w:hAnsi="Garamond"/>
        </w:rPr>
      </w:pPr>
      <w:r>
        <w:rPr>
          <w:rFonts w:ascii="Garamond" w:hAnsi="Garamond"/>
        </w:rPr>
        <w:t>450 West Beidler Road</w:t>
      </w:r>
    </w:p>
    <w:p w14:paraId="11878ECA" w14:textId="3CE1A71D" w:rsidR="00836F6E" w:rsidRPr="006366C9" w:rsidRDefault="00BC51FD" w:rsidP="00836F6E">
      <w:pPr>
        <w:ind w:left="540"/>
        <w:rPr>
          <w:rFonts w:ascii="Garamond" w:hAnsi="Garamond"/>
        </w:rPr>
      </w:pPr>
      <w:r>
        <w:rPr>
          <w:rFonts w:ascii="Garamond" w:hAnsi="Garamond"/>
        </w:rPr>
        <w:t>Parkview Homes at Valley Forge</w:t>
      </w:r>
    </w:p>
    <w:p w14:paraId="3539A9BC" w14:textId="085CDBF9" w:rsidR="00B948CC" w:rsidRPr="006366C9" w:rsidRDefault="00B948CC" w:rsidP="00836F6E">
      <w:pPr>
        <w:ind w:firstLine="540"/>
        <w:rPr>
          <w:rFonts w:ascii="Garamond" w:hAnsi="Garamond"/>
        </w:rPr>
      </w:pPr>
    </w:p>
    <w:p w14:paraId="003157E2" w14:textId="77777777" w:rsidR="00CF407C" w:rsidRPr="006366C9" w:rsidRDefault="00CF407C" w:rsidP="00CF407C">
      <w:pPr>
        <w:rPr>
          <w:rFonts w:ascii="Garamond" w:hAnsi="Garamond"/>
        </w:rPr>
      </w:pPr>
    </w:p>
    <w:p w14:paraId="000530A1" w14:textId="34A4669C" w:rsidR="00CF407C" w:rsidRPr="006366C9" w:rsidRDefault="00CF407C" w:rsidP="00CF407C">
      <w:pPr>
        <w:rPr>
          <w:rFonts w:ascii="Garamond" w:hAnsi="Garamond"/>
        </w:rPr>
      </w:pPr>
      <w:r w:rsidRPr="006366C9">
        <w:rPr>
          <w:rFonts w:ascii="Garamond" w:hAnsi="Garamond"/>
        </w:rPr>
        <w:t xml:space="preserve">Dear </w:t>
      </w:r>
      <w:r w:rsidR="00065429">
        <w:rPr>
          <w:rFonts w:ascii="Garamond" w:hAnsi="Garamond"/>
        </w:rPr>
        <w:t>Jarrett</w:t>
      </w:r>
      <w:r w:rsidRPr="006366C9">
        <w:rPr>
          <w:rFonts w:ascii="Garamond" w:hAnsi="Garamond"/>
        </w:rPr>
        <w:t>:</w:t>
      </w:r>
    </w:p>
    <w:p w14:paraId="62273474" w14:textId="77777777" w:rsidR="004D1B15" w:rsidRPr="006366C9" w:rsidRDefault="004D1B15" w:rsidP="00CF407C">
      <w:pPr>
        <w:rPr>
          <w:rFonts w:ascii="Garamond" w:hAnsi="Garamond"/>
        </w:rPr>
      </w:pPr>
    </w:p>
    <w:p w14:paraId="43571360" w14:textId="2207CE24" w:rsidR="00B948CC" w:rsidRPr="006366C9" w:rsidRDefault="00836F6E" w:rsidP="00CF407C">
      <w:pPr>
        <w:rPr>
          <w:rFonts w:ascii="Garamond" w:hAnsi="Garamond"/>
        </w:rPr>
      </w:pPr>
      <w:r w:rsidRPr="006366C9">
        <w:rPr>
          <w:rFonts w:ascii="Garamond" w:hAnsi="Garamond"/>
        </w:rPr>
        <w:t xml:space="preserve">SITE Engineering Concepts is pleased to submit the enclosed revision to the Land Development Plan </w:t>
      </w:r>
      <w:r w:rsidR="00BC51FD">
        <w:rPr>
          <w:rFonts w:ascii="Garamond" w:hAnsi="Garamond"/>
        </w:rPr>
        <w:t xml:space="preserve">application </w:t>
      </w:r>
      <w:r w:rsidRPr="006366C9">
        <w:rPr>
          <w:rFonts w:ascii="Garamond" w:hAnsi="Garamond"/>
        </w:rPr>
        <w:t xml:space="preserve">for </w:t>
      </w:r>
      <w:r w:rsidR="00BC51FD">
        <w:rPr>
          <w:rFonts w:ascii="Garamond" w:hAnsi="Garamond"/>
        </w:rPr>
        <w:t xml:space="preserve">the Parkview Homes at Valley Forge </w:t>
      </w:r>
      <w:r w:rsidRPr="006366C9">
        <w:rPr>
          <w:rFonts w:ascii="Garamond" w:hAnsi="Garamond"/>
        </w:rPr>
        <w:t xml:space="preserve">project at </w:t>
      </w:r>
      <w:r w:rsidR="00BC51FD">
        <w:rPr>
          <w:rFonts w:ascii="Garamond" w:hAnsi="Garamond"/>
        </w:rPr>
        <w:t>450 West Beidler Road</w:t>
      </w:r>
      <w:r w:rsidRPr="006366C9">
        <w:rPr>
          <w:rFonts w:ascii="Garamond" w:hAnsi="Garamond"/>
        </w:rPr>
        <w:t xml:space="preserve">.  </w:t>
      </w:r>
      <w:r w:rsidR="00BC51FD">
        <w:rPr>
          <w:rFonts w:ascii="Garamond" w:hAnsi="Garamond"/>
        </w:rPr>
        <w:t>This r</w:t>
      </w:r>
      <w:r w:rsidRPr="006366C9">
        <w:rPr>
          <w:rFonts w:ascii="Garamond" w:hAnsi="Garamond"/>
        </w:rPr>
        <w:t xml:space="preserve">evision addresses the comments in </w:t>
      </w:r>
      <w:r w:rsidR="0044107C">
        <w:rPr>
          <w:rFonts w:ascii="Garamond" w:hAnsi="Garamond"/>
        </w:rPr>
        <w:t xml:space="preserve">Mr. Alberto Vennettilli’s </w:t>
      </w:r>
      <w:r w:rsidR="009A67E8">
        <w:rPr>
          <w:rFonts w:ascii="Garamond" w:hAnsi="Garamond"/>
        </w:rPr>
        <w:t>May 15</w:t>
      </w:r>
      <w:r w:rsidR="0044107C">
        <w:rPr>
          <w:rFonts w:ascii="Garamond" w:hAnsi="Garamond"/>
        </w:rPr>
        <w:t xml:space="preserve">, 2026 </w:t>
      </w:r>
      <w:r w:rsidRPr="006366C9">
        <w:rPr>
          <w:rFonts w:ascii="Garamond" w:hAnsi="Garamond"/>
        </w:rPr>
        <w:t>review letter</w:t>
      </w:r>
      <w:r w:rsidR="00065429">
        <w:rPr>
          <w:rFonts w:ascii="Garamond" w:hAnsi="Garamond"/>
        </w:rPr>
        <w:t xml:space="preserve"> to </w:t>
      </w:r>
      <w:r w:rsidR="0044107C">
        <w:rPr>
          <w:rFonts w:ascii="Garamond" w:hAnsi="Garamond"/>
        </w:rPr>
        <w:t>Mr. An</w:t>
      </w:r>
      <w:r w:rsidR="00F62703">
        <w:rPr>
          <w:rFonts w:ascii="Garamond" w:hAnsi="Garamond"/>
        </w:rPr>
        <w:t>t</w:t>
      </w:r>
      <w:r w:rsidR="0044107C">
        <w:rPr>
          <w:rFonts w:ascii="Garamond" w:hAnsi="Garamond"/>
        </w:rPr>
        <w:t>hony Hamaday</w:t>
      </w:r>
      <w:r w:rsidRPr="006366C9">
        <w:rPr>
          <w:rFonts w:ascii="Garamond" w:hAnsi="Garamond"/>
        </w:rPr>
        <w:t>.</w:t>
      </w:r>
      <w:r w:rsidR="00065429">
        <w:rPr>
          <w:rFonts w:ascii="Garamond" w:hAnsi="Garamond"/>
        </w:rPr>
        <w:t xml:space="preserve">  </w:t>
      </w:r>
      <w:r w:rsidRPr="006366C9">
        <w:rPr>
          <w:rFonts w:ascii="Garamond" w:hAnsi="Garamond"/>
        </w:rPr>
        <w:t>The review comments are copied below in italics print</w:t>
      </w:r>
      <w:r w:rsidR="001442A2">
        <w:rPr>
          <w:rFonts w:ascii="Garamond" w:hAnsi="Garamond"/>
        </w:rPr>
        <w:t>.</w:t>
      </w:r>
      <w:r w:rsidR="00DD06EF">
        <w:rPr>
          <w:rFonts w:ascii="Garamond" w:hAnsi="Garamond"/>
        </w:rPr>
        <w:t xml:space="preserve">  </w:t>
      </w:r>
      <w:r w:rsidR="001442A2">
        <w:rPr>
          <w:rFonts w:ascii="Garamond" w:hAnsi="Garamond"/>
        </w:rPr>
        <w:t>T</w:t>
      </w:r>
      <w:r w:rsidRPr="006366C9">
        <w:rPr>
          <w:rFonts w:ascii="Garamond" w:hAnsi="Garamond"/>
        </w:rPr>
        <w:t>he response is set forth bold/non-italics print.</w:t>
      </w:r>
    </w:p>
    <w:p w14:paraId="750045F4" w14:textId="77777777" w:rsidR="00836F6E" w:rsidRDefault="00836F6E" w:rsidP="00CF407C">
      <w:pPr>
        <w:rPr>
          <w:rFonts w:ascii="Garamond" w:hAnsi="Garamond"/>
        </w:rPr>
      </w:pPr>
    </w:p>
    <w:p w14:paraId="235A71BD" w14:textId="77777777" w:rsidR="009A67E8" w:rsidRPr="009A67E8" w:rsidRDefault="009A67E8" w:rsidP="009A67E8">
      <w:pPr>
        <w:rPr>
          <w:rFonts w:ascii="Garamond" w:hAnsi="Garamond"/>
          <w:b/>
          <w:bCs/>
          <w:u w:val="single"/>
        </w:rPr>
      </w:pPr>
      <w:r w:rsidRPr="009A67E8">
        <w:rPr>
          <w:rFonts w:ascii="Garamond" w:hAnsi="Garamond"/>
          <w:b/>
          <w:bCs/>
        </w:rPr>
        <w:t>CHAPTER 165 ZONING</w:t>
      </w:r>
    </w:p>
    <w:p w14:paraId="5FCA221F" w14:textId="4F71FC82" w:rsidR="009A67E8" w:rsidRPr="009A67E8" w:rsidRDefault="009A67E8" w:rsidP="009A67E8">
      <w:pPr>
        <w:numPr>
          <w:ilvl w:val="0"/>
          <w:numId w:val="6"/>
        </w:numPr>
        <w:ind w:left="1350" w:hanging="1350"/>
        <w:rPr>
          <w:rFonts w:ascii="Garamond" w:hAnsi="Garamond"/>
          <w:i/>
          <w:iCs/>
        </w:rPr>
      </w:pPr>
      <w:r w:rsidRPr="009A67E8">
        <w:rPr>
          <w:rFonts w:ascii="Garamond" w:hAnsi="Garamond"/>
          <w:b/>
          <w:bCs/>
          <w:i/>
          <w:iCs/>
        </w:rPr>
        <w:t>Comment satisfied</w:t>
      </w:r>
      <w:r w:rsidRPr="009A67E8">
        <w:rPr>
          <w:rFonts w:ascii="Garamond" w:hAnsi="Garamond"/>
          <w:i/>
          <w:iCs/>
        </w:rPr>
        <w:t>.</w:t>
      </w:r>
    </w:p>
    <w:p w14:paraId="79645071" w14:textId="77777777" w:rsidR="009A67E8" w:rsidRPr="009A67E8" w:rsidRDefault="009A67E8" w:rsidP="009A67E8">
      <w:pPr>
        <w:numPr>
          <w:ilvl w:val="0"/>
          <w:numId w:val="6"/>
        </w:numPr>
        <w:ind w:left="1350" w:hanging="1350"/>
        <w:rPr>
          <w:rFonts w:ascii="Garamond" w:hAnsi="Garamond"/>
          <w:i/>
          <w:iCs/>
        </w:rPr>
      </w:pPr>
      <w:r w:rsidRPr="009A67E8">
        <w:rPr>
          <w:rFonts w:ascii="Garamond" w:hAnsi="Garamond"/>
          <w:b/>
          <w:bCs/>
          <w:i/>
          <w:iCs/>
        </w:rPr>
        <w:t>Comment satisfied</w:t>
      </w:r>
      <w:r w:rsidRPr="009A67E8">
        <w:rPr>
          <w:rFonts w:ascii="Garamond" w:hAnsi="Garamond"/>
          <w:i/>
          <w:iCs/>
        </w:rPr>
        <w:t>.</w:t>
      </w:r>
    </w:p>
    <w:p w14:paraId="186F08B2" w14:textId="77777777" w:rsidR="009A67E8" w:rsidRPr="009A67E8" w:rsidRDefault="009A67E8" w:rsidP="009A67E8">
      <w:pPr>
        <w:numPr>
          <w:ilvl w:val="0"/>
          <w:numId w:val="6"/>
        </w:numPr>
        <w:ind w:left="1350" w:hanging="1350"/>
        <w:rPr>
          <w:rFonts w:ascii="Garamond" w:hAnsi="Garamond"/>
          <w:i/>
          <w:iCs/>
        </w:rPr>
      </w:pPr>
      <w:r w:rsidRPr="009A67E8">
        <w:rPr>
          <w:rFonts w:ascii="Garamond" w:hAnsi="Garamond"/>
          <w:b/>
          <w:bCs/>
          <w:i/>
          <w:iCs/>
        </w:rPr>
        <w:t>Comment satisfied</w:t>
      </w:r>
      <w:r w:rsidRPr="009A67E8">
        <w:rPr>
          <w:rFonts w:ascii="Garamond" w:hAnsi="Garamond"/>
          <w:i/>
          <w:iCs/>
        </w:rPr>
        <w:t>.</w:t>
      </w:r>
    </w:p>
    <w:p w14:paraId="76AD6210" w14:textId="77777777" w:rsidR="009A67E8" w:rsidRPr="009A67E8" w:rsidRDefault="009A67E8" w:rsidP="009A67E8">
      <w:pPr>
        <w:numPr>
          <w:ilvl w:val="0"/>
          <w:numId w:val="6"/>
        </w:numPr>
        <w:ind w:left="1350" w:hanging="1350"/>
        <w:rPr>
          <w:rFonts w:ascii="Garamond" w:hAnsi="Garamond"/>
          <w:i/>
          <w:iCs/>
        </w:rPr>
      </w:pPr>
      <w:r w:rsidRPr="009A67E8">
        <w:rPr>
          <w:rFonts w:ascii="Garamond" w:hAnsi="Garamond"/>
          <w:b/>
          <w:bCs/>
          <w:i/>
          <w:iCs/>
        </w:rPr>
        <w:t>Comment satisfied</w:t>
      </w:r>
      <w:r w:rsidRPr="009A67E8">
        <w:rPr>
          <w:rFonts w:ascii="Garamond" w:hAnsi="Garamond"/>
          <w:i/>
          <w:iCs/>
        </w:rPr>
        <w:t>.</w:t>
      </w:r>
    </w:p>
    <w:p w14:paraId="6DE031A4" w14:textId="72E62703" w:rsidR="00836F6E" w:rsidRPr="009A67E8" w:rsidRDefault="00836F6E" w:rsidP="009A67E8">
      <w:pPr>
        <w:rPr>
          <w:rFonts w:ascii="Garamond" w:hAnsi="Garamond"/>
        </w:rPr>
      </w:pPr>
    </w:p>
    <w:p w14:paraId="1FA44D5F" w14:textId="4207A753" w:rsidR="00A90846" w:rsidRPr="001442A2" w:rsidRDefault="00A90846" w:rsidP="007F4A23">
      <w:pPr>
        <w:keepNext/>
        <w:rPr>
          <w:rFonts w:ascii="Garamond" w:hAnsi="Garamond"/>
          <w:b/>
          <w:bCs/>
          <w:u w:val="single"/>
        </w:rPr>
      </w:pPr>
      <w:r w:rsidRPr="001442A2">
        <w:rPr>
          <w:rFonts w:ascii="Garamond" w:hAnsi="Garamond"/>
          <w:b/>
          <w:bCs/>
        </w:rPr>
        <w:t>CHAPTER 1</w:t>
      </w:r>
      <w:r w:rsidR="008D074C">
        <w:rPr>
          <w:rFonts w:ascii="Garamond" w:hAnsi="Garamond"/>
          <w:b/>
          <w:bCs/>
        </w:rPr>
        <w:t xml:space="preserve">40 - </w:t>
      </w:r>
      <w:r w:rsidR="008D074C" w:rsidRPr="008D074C">
        <w:rPr>
          <w:rFonts w:ascii="Garamond" w:hAnsi="Garamond"/>
          <w:b/>
          <w:bCs/>
        </w:rPr>
        <w:t>STORMWATER, GRADING &amp; EROSION CONTROL</w:t>
      </w:r>
    </w:p>
    <w:p w14:paraId="56C65A67" w14:textId="630D6FB8" w:rsidR="008D074C" w:rsidRDefault="00872EC5" w:rsidP="008D074C">
      <w:pPr>
        <w:pStyle w:val="ListParagraph"/>
        <w:numPr>
          <w:ilvl w:val="0"/>
          <w:numId w:val="7"/>
        </w:numPr>
        <w:spacing w:after="0"/>
        <w:ind w:left="360"/>
        <w:rPr>
          <w:rFonts w:ascii="Garamond" w:hAnsi="Garamond"/>
          <w:i/>
          <w:iCs/>
          <w:sz w:val="24"/>
          <w:szCs w:val="24"/>
        </w:rPr>
      </w:pPr>
      <w:r w:rsidRPr="00872EC5">
        <w:rPr>
          <w:rFonts w:ascii="Garamond" w:hAnsi="Garamond"/>
          <w:i/>
          <w:iCs/>
          <w:sz w:val="24"/>
          <w:szCs w:val="24"/>
        </w:rPr>
        <w:t>Provide calculations and a table to ensure that, after construction, peak discharges from the site for a 10-year, 24-hour storm shall not exceed the before-disturbance from a 2-year, 24-hour storm. Additionally, peak discharges for any storms of greater than 10-year frequency up to and including a 100-year storm shall not exceed 85% of the peak discharges from the site of the same storms before disturbance [140-</w:t>
      </w:r>
      <w:proofErr w:type="spellStart"/>
      <w:r w:rsidRPr="00872EC5">
        <w:rPr>
          <w:rFonts w:ascii="Garamond" w:hAnsi="Garamond"/>
          <w:i/>
          <w:iCs/>
          <w:sz w:val="24"/>
          <w:szCs w:val="24"/>
        </w:rPr>
        <w:t>14.B</w:t>
      </w:r>
      <w:proofErr w:type="spellEnd"/>
      <w:r w:rsidRPr="00872EC5">
        <w:rPr>
          <w:rFonts w:ascii="Garamond" w:hAnsi="Garamond"/>
          <w:i/>
          <w:iCs/>
          <w:sz w:val="24"/>
          <w:szCs w:val="24"/>
        </w:rPr>
        <w:t>(1)(b)]</w:t>
      </w:r>
      <w:r w:rsidR="008D074C">
        <w:rPr>
          <w:rFonts w:ascii="Garamond" w:hAnsi="Garamond"/>
          <w:i/>
          <w:iCs/>
          <w:sz w:val="24"/>
          <w:szCs w:val="24"/>
        </w:rPr>
        <w:t>.</w:t>
      </w:r>
      <w:r w:rsidR="00760FDB">
        <w:rPr>
          <w:rFonts w:ascii="Garamond" w:hAnsi="Garamond"/>
          <w:i/>
          <w:iCs/>
          <w:sz w:val="24"/>
          <w:szCs w:val="24"/>
        </w:rPr>
        <w:br/>
      </w:r>
      <w:r w:rsidR="00E857D0" w:rsidRPr="00E857D0">
        <w:rPr>
          <w:rFonts w:ascii="Garamond" w:hAnsi="Garamond"/>
          <w:b/>
          <w:bCs/>
          <w:i/>
          <w:iCs/>
          <w:sz w:val="24"/>
          <w:szCs w:val="24"/>
        </w:rPr>
        <w:t xml:space="preserve">5/15/26 Comment: </w:t>
      </w:r>
      <w:r w:rsidR="00E857D0">
        <w:rPr>
          <w:rFonts w:ascii="Garamond" w:hAnsi="Garamond"/>
          <w:b/>
          <w:bCs/>
          <w:i/>
          <w:iCs/>
          <w:sz w:val="24"/>
          <w:szCs w:val="24"/>
        </w:rPr>
        <w:t xml:space="preserve"> </w:t>
      </w:r>
      <w:r w:rsidR="00760FDB" w:rsidRPr="00E857D0">
        <w:rPr>
          <w:rFonts w:ascii="Garamond" w:hAnsi="Garamond"/>
          <w:b/>
          <w:bCs/>
          <w:i/>
          <w:iCs/>
          <w:sz w:val="24"/>
          <w:szCs w:val="24"/>
        </w:rPr>
        <w:t>The Compliance Summary Table shall note Ordinance Section 140-</w:t>
      </w:r>
      <w:proofErr w:type="spellStart"/>
      <w:r w:rsidR="00760FDB" w:rsidRPr="00E857D0">
        <w:rPr>
          <w:rFonts w:ascii="Garamond" w:hAnsi="Garamond"/>
          <w:b/>
          <w:bCs/>
          <w:i/>
          <w:iCs/>
          <w:sz w:val="24"/>
          <w:szCs w:val="24"/>
        </w:rPr>
        <w:t>14.B</w:t>
      </w:r>
      <w:proofErr w:type="spellEnd"/>
      <w:r w:rsidR="00760FDB" w:rsidRPr="00E857D0">
        <w:rPr>
          <w:rFonts w:ascii="Garamond" w:hAnsi="Garamond"/>
          <w:b/>
          <w:bCs/>
          <w:i/>
          <w:iCs/>
          <w:sz w:val="24"/>
          <w:szCs w:val="24"/>
        </w:rPr>
        <w:t>(1)(b) in the Comments. The SCS Method (TR-55) shall also be noted in the Table, as opposed to the Rational Method. The Compliance Summary Table provided on Sheet 17 of the Plans should be moved to an area on the sheet where text does not overlap the Table</w:t>
      </w:r>
      <w:r w:rsidR="00E857D0">
        <w:rPr>
          <w:rFonts w:ascii="Garamond" w:hAnsi="Garamond"/>
          <w:b/>
          <w:bCs/>
          <w:i/>
          <w:iCs/>
          <w:sz w:val="24"/>
          <w:szCs w:val="24"/>
        </w:rPr>
        <w:t>.</w:t>
      </w:r>
    </w:p>
    <w:p w14:paraId="12870D18" w14:textId="77D6891D"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F42EBF">
        <w:rPr>
          <w:rFonts w:ascii="Garamond" w:hAnsi="Garamond"/>
          <w:b/>
          <w:bCs/>
          <w:sz w:val="24"/>
          <w:szCs w:val="24"/>
        </w:rPr>
        <w:t>The narrative and plans are revised as requested.</w:t>
      </w:r>
      <w:r>
        <w:rPr>
          <w:rFonts w:ascii="Garamond" w:hAnsi="Garamond"/>
          <w:b/>
          <w:bCs/>
          <w:sz w:val="24"/>
          <w:szCs w:val="24"/>
        </w:rPr>
        <w:t>.</w:t>
      </w:r>
    </w:p>
    <w:p w14:paraId="457A8415" w14:textId="01275831"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4A06EFF1" w14:textId="130E5E8F" w:rsidR="008D074C" w:rsidRDefault="00872EC5" w:rsidP="008D074C">
      <w:pPr>
        <w:pStyle w:val="ListParagraph"/>
        <w:numPr>
          <w:ilvl w:val="0"/>
          <w:numId w:val="7"/>
        </w:numPr>
        <w:spacing w:after="0"/>
        <w:ind w:left="360"/>
        <w:rPr>
          <w:rFonts w:ascii="Garamond" w:hAnsi="Garamond"/>
          <w:i/>
          <w:iCs/>
          <w:sz w:val="24"/>
          <w:szCs w:val="24"/>
        </w:rPr>
      </w:pPr>
      <w:r w:rsidRPr="00872EC5">
        <w:rPr>
          <w:rFonts w:ascii="Garamond" w:hAnsi="Garamond"/>
          <w:i/>
          <w:iCs/>
          <w:sz w:val="24"/>
          <w:szCs w:val="24"/>
        </w:rPr>
        <w:t>Underground stormwater storage is permitted in pipes or tanks but is not permitted in stone-filled underground storage pits. Clarify the elevations of the infiltration basin, including the bottom of stone, the bottom and top of pipe elevation, and the thickness of stone on top, and ensure the stage-storage table is only including volume storage within the pipes {140-</w:t>
      </w:r>
      <w:proofErr w:type="spellStart"/>
      <w:r w:rsidRPr="00872EC5">
        <w:rPr>
          <w:rFonts w:ascii="Garamond" w:hAnsi="Garamond"/>
          <w:i/>
          <w:iCs/>
          <w:sz w:val="24"/>
          <w:szCs w:val="24"/>
        </w:rPr>
        <w:t>14.B</w:t>
      </w:r>
      <w:proofErr w:type="spellEnd"/>
      <w:r w:rsidRPr="00872EC5">
        <w:rPr>
          <w:rFonts w:ascii="Garamond" w:hAnsi="Garamond"/>
          <w:i/>
          <w:iCs/>
          <w:sz w:val="24"/>
          <w:szCs w:val="24"/>
        </w:rPr>
        <w:t>(2)(b)[1]}</w:t>
      </w:r>
      <w:r w:rsidR="008D074C">
        <w:rPr>
          <w:rFonts w:ascii="Garamond" w:hAnsi="Garamond"/>
          <w:i/>
          <w:iCs/>
          <w:sz w:val="24"/>
          <w:szCs w:val="24"/>
        </w:rPr>
        <w:t>.</w:t>
      </w:r>
      <w:r w:rsidR="00E857D0">
        <w:rPr>
          <w:rFonts w:ascii="Garamond" w:hAnsi="Garamond"/>
          <w:i/>
          <w:iCs/>
          <w:sz w:val="24"/>
          <w:szCs w:val="24"/>
        </w:rPr>
        <w:br/>
      </w:r>
      <w:r w:rsidR="00E857D0" w:rsidRPr="00E857D0">
        <w:rPr>
          <w:rFonts w:ascii="Garamond" w:hAnsi="Garamond"/>
          <w:b/>
          <w:bCs/>
          <w:i/>
          <w:iCs/>
          <w:sz w:val="24"/>
          <w:szCs w:val="24"/>
        </w:rPr>
        <w:lastRenderedPageBreak/>
        <w:t xml:space="preserve">5/15/26 Comment: </w:t>
      </w:r>
      <w:r w:rsidR="00E857D0">
        <w:rPr>
          <w:rFonts w:ascii="Garamond" w:hAnsi="Garamond"/>
          <w:b/>
          <w:bCs/>
          <w:i/>
          <w:iCs/>
          <w:sz w:val="24"/>
          <w:szCs w:val="24"/>
        </w:rPr>
        <w:t xml:space="preserve"> </w:t>
      </w:r>
      <w:r w:rsidR="00E857D0" w:rsidRPr="00E857D0">
        <w:rPr>
          <w:rFonts w:ascii="Garamond" w:hAnsi="Garamond"/>
          <w:b/>
          <w:bCs/>
          <w:i/>
          <w:iCs/>
          <w:sz w:val="24"/>
          <w:szCs w:val="24"/>
        </w:rPr>
        <w:t xml:space="preserve">On Sheet 5 of the Plans, the Pond Report specifies an Underground Stormwater Storage system of a 36-inch pipe network, while the SCM #001 Detail specifies a 48-inch pipe network. Also, the storage volume at elevation 136.00, the invert elevation of the pipe storage network, should be 0.00 cubic feet, while the Pond Repots shows 981 cubic feet. The Pond Report shown on the Plans does not appear to match the Pond Report within the </w:t>
      </w:r>
      <w:proofErr w:type="spellStart"/>
      <w:r w:rsidR="00E857D0" w:rsidRPr="00E857D0">
        <w:rPr>
          <w:rFonts w:ascii="Garamond" w:hAnsi="Garamond"/>
          <w:b/>
          <w:bCs/>
          <w:i/>
          <w:iCs/>
          <w:sz w:val="24"/>
          <w:szCs w:val="24"/>
        </w:rPr>
        <w:t>PSCM</w:t>
      </w:r>
      <w:proofErr w:type="spellEnd"/>
      <w:r w:rsidR="00E857D0" w:rsidRPr="00E857D0">
        <w:rPr>
          <w:rFonts w:ascii="Garamond" w:hAnsi="Garamond"/>
          <w:b/>
          <w:bCs/>
          <w:i/>
          <w:iCs/>
          <w:sz w:val="24"/>
          <w:szCs w:val="24"/>
        </w:rPr>
        <w:t xml:space="preserve"> Report</w:t>
      </w:r>
      <w:r w:rsidR="00E857D0">
        <w:rPr>
          <w:rFonts w:ascii="Garamond" w:hAnsi="Garamond"/>
          <w:b/>
          <w:bCs/>
          <w:i/>
          <w:iCs/>
          <w:sz w:val="24"/>
          <w:szCs w:val="24"/>
        </w:rPr>
        <w:t>.</w:t>
      </w:r>
    </w:p>
    <w:p w14:paraId="072FC97F" w14:textId="7B1C6DF1"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DC0E7F">
        <w:rPr>
          <w:rFonts w:ascii="Garamond" w:hAnsi="Garamond"/>
          <w:b/>
          <w:bCs/>
          <w:sz w:val="24"/>
          <w:szCs w:val="24"/>
        </w:rPr>
        <w:t>The pond report WITHOUT stone on Sheet 5 is used for the township design and storage starts at invert 136.00. The Pipe and stone pond report is used for the NPDES design and is shown to comply with that permit.  The label on the pond reports is revised to reflect that 48” pipe is used in the calculations as shown on the “UG Chambers” data</w:t>
      </w:r>
      <w:r>
        <w:rPr>
          <w:rFonts w:ascii="Garamond" w:hAnsi="Garamond"/>
          <w:b/>
          <w:bCs/>
          <w:sz w:val="24"/>
          <w:szCs w:val="24"/>
        </w:rPr>
        <w:t>.</w:t>
      </w:r>
    </w:p>
    <w:p w14:paraId="4F51B18D" w14:textId="44CDE606" w:rsidR="008D074C" w:rsidRDefault="00872EC5" w:rsidP="008D074C">
      <w:pPr>
        <w:pStyle w:val="ListParagraph"/>
        <w:numPr>
          <w:ilvl w:val="0"/>
          <w:numId w:val="7"/>
        </w:numPr>
        <w:spacing w:after="0"/>
        <w:ind w:left="360"/>
        <w:rPr>
          <w:rFonts w:ascii="Garamond" w:hAnsi="Garamond"/>
          <w:i/>
          <w:iCs/>
          <w:sz w:val="24"/>
          <w:szCs w:val="24"/>
        </w:rPr>
      </w:pPr>
      <w:r w:rsidRPr="00872EC5">
        <w:rPr>
          <w:rFonts w:ascii="Garamond" w:hAnsi="Garamond"/>
          <w:i/>
          <w:iCs/>
          <w:sz w:val="24"/>
          <w:szCs w:val="24"/>
        </w:rPr>
        <w:t>Revise the Plans to show the locations of observation ports in the basin, ensuring to provide a sufficient number of access points to reach both sides of the basin. Revise the observation port detail to include a removable manhole cover of at least 2-feet in diameter to a vertical pipe or precast shaft of at least 4-feet in diameter. Access must be provided to the lowest point of water storage {140-</w:t>
      </w:r>
      <w:proofErr w:type="spellStart"/>
      <w:r w:rsidRPr="00872EC5">
        <w:rPr>
          <w:rFonts w:ascii="Garamond" w:hAnsi="Garamond"/>
          <w:i/>
          <w:iCs/>
          <w:sz w:val="24"/>
          <w:szCs w:val="24"/>
        </w:rPr>
        <w:t>14.B</w:t>
      </w:r>
      <w:proofErr w:type="spellEnd"/>
      <w:r w:rsidRPr="00872EC5">
        <w:rPr>
          <w:rFonts w:ascii="Garamond" w:hAnsi="Garamond"/>
          <w:i/>
          <w:iCs/>
          <w:sz w:val="24"/>
          <w:szCs w:val="24"/>
        </w:rPr>
        <w:t>(2)(b)[3][b]}</w:t>
      </w:r>
      <w:r w:rsidR="008D074C">
        <w:rPr>
          <w:rFonts w:ascii="Garamond" w:hAnsi="Garamond"/>
          <w:i/>
          <w:iCs/>
          <w:sz w:val="24"/>
          <w:szCs w:val="24"/>
        </w:rPr>
        <w:t>.</w:t>
      </w:r>
      <w:r w:rsidR="00E857D0">
        <w:rPr>
          <w:rFonts w:ascii="Garamond" w:hAnsi="Garamond"/>
          <w:i/>
          <w:iCs/>
          <w:sz w:val="24"/>
          <w:szCs w:val="24"/>
        </w:rPr>
        <w:br/>
      </w:r>
      <w:r w:rsidR="00E857D0" w:rsidRPr="00E857D0">
        <w:rPr>
          <w:rFonts w:ascii="Garamond" w:hAnsi="Garamond"/>
          <w:b/>
          <w:bCs/>
          <w:i/>
          <w:iCs/>
          <w:sz w:val="24"/>
          <w:szCs w:val="24"/>
        </w:rPr>
        <w:t xml:space="preserve">5/15/26 Comment: </w:t>
      </w:r>
      <w:r w:rsidR="00E857D0">
        <w:rPr>
          <w:rFonts w:ascii="Garamond" w:hAnsi="Garamond"/>
          <w:b/>
          <w:bCs/>
          <w:i/>
          <w:iCs/>
          <w:sz w:val="24"/>
          <w:szCs w:val="24"/>
        </w:rPr>
        <w:t xml:space="preserve"> </w:t>
      </w:r>
      <w:r w:rsidR="00E857D0" w:rsidRPr="00E857D0">
        <w:rPr>
          <w:rFonts w:ascii="Garamond" w:hAnsi="Garamond"/>
          <w:b/>
          <w:bCs/>
          <w:i/>
          <w:iCs/>
          <w:sz w:val="24"/>
          <w:szCs w:val="24"/>
        </w:rPr>
        <w:t>Access to the Underground Stormwater Storage facility must include a removable manhole cover(s) of at least 2-feet in diameter to a vertical pipe or precast shaft of at least 4-feet in diameter or an inlet grating on a precast vertical shaft of at least 2-feet by 4-feet. Replace the Observation Ports to the perimeter stone with access structures to the Underground Pipe network, with appropriate details, and provide an additional access structure at POS-1</w:t>
      </w:r>
    </w:p>
    <w:p w14:paraId="0C1552B4" w14:textId="142D50FD"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2F4F9D">
        <w:rPr>
          <w:rFonts w:ascii="Garamond" w:hAnsi="Garamond"/>
          <w:b/>
          <w:bCs/>
          <w:sz w:val="24"/>
          <w:szCs w:val="24"/>
        </w:rPr>
        <w:t>The observation ports are removed and Access #2 is added at the POS-1</w:t>
      </w:r>
      <w:r>
        <w:rPr>
          <w:rFonts w:ascii="Garamond" w:hAnsi="Garamond"/>
          <w:b/>
          <w:bCs/>
          <w:sz w:val="24"/>
          <w:szCs w:val="24"/>
        </w:rPr>
        <w:t>.</w:t>
      </w:r>
      <w:r w:rsidR="002F4F9D">
        <w:rPr>
          <w:rFonts w:ascii="Garamond" w:hAnsi="Garamond"/>
          <w:b/>
          <w:bCs/>
          <w:sz w:val="24"/>
          <w:szCs w:val="24"/>
        </w:rPr>
        <w:t xml:space="preserve">  The standard lane riser detail is clarified to required 4’ diameter riser pipe with 2’ diameter manhole.</w:t>
      </w:r>
    </w:p>
    <w:p w14:paraId="29128D1F" w14:textId="3DA9E660"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2C68A0B5" w14:textId="70DB2F27"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61948888" w14:textId="38A3D1BB"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239DF1CD" w14:textId="5FF31D2A"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4FE76FFF" w14:textId="66138581" w:rsidR="008D074C" w:rsidRDefault="00872EC5" w:rsidP="008D074C">
      <w:pPr>
        <w:pStyle w:val="ListParagraph"/>
        <w:numPr>
          <w:ilvl w:val="0"/>
          <w:numId w:val="7"/>
        </w:numPr>
        <w:spacing w:after="0"/>
        <w:ind w:left="360"/>
        <w:rPr>
          <w:rFonts w:ascii="Garamond" w:hAnsi="Garamond"/>
          <w:i/>
          <w:iCs/>
          <w:sz w:val="24"/>
          <w:szCs w:val="24"/>
        </w:rPr>
      </w:pPr>
      <w:r w:rsidRPr="00872EC5">
        <w:rPr>
          <w:rFonts w:ascii="Garamond" w:hAnsi="Garamond"/>
          <w:i/>
          <w:iCs/>
          <w:sz w:val="24"/>
          <w:szCs w:val="24"/>
        </w:rPr>
        <w:t>Clearly identify and label the Downspout Conveyance System on the Plans, as the Downspout Conveyance Detail on Sheet 5 of the Plans depicts an underground system. The size of the Conveyance system shall adequately convey the 100-year storm runoff [140-</w:t>
      </w:r>
      <w:proofErr w:type="spellStart"/>
      <w:r w:rsidRPr="00872EC5">
        <w:rPr>
          <w:rFonts w:ascii="Garamond" w:hAnsi="Garamond"/>
          <w:i/>
          <w:iCs/>
          <w:sz w:val="24"/>
          <w:szCs w:val="24"/>
        </w:rPr>
        <w:t>15.B</w:t>
      </w:r>
      <w:proofErr w:type="spellEnd"/>
      <w:r w:rsidRPr="00872EC5">
        <w:rPr>
          <w:rFonts w:ascii="Garamond" w:hAnsi="Garamond"/>
          <w:i/>
          <w:iCs/>
          <w:sz w:val="24"/>
          <w:szCs w:val="24"/>
        </w:rPr>
        <w:t>(8)]</w:t>
      </w:r>
      <w:r w:rsidR="008D074C">
        <w:rPr>
          <w:rFonts w:ascii="Garamond" w:hAnsi="Garamond"/>
          <w:i/>
          <w:iCs/>
          <w:sz w:val="24"/>
          <w:szCs w:val="24"/>
        </w:rPr>
        <w:t>.</w:t>
      </w:r>
      <w:r w:rsidR="00E857D0">
        <w:rPr>
          <w:rFonts w:ascii="Garamond" w:hAnsi="Garamond"/>
          <w:i/>
          <w:iCs/>
          <w:sz w:val="24"/>
          <w:szCs w:val="24"/>
        </w:rPr>
        <w:br/>
      </w:r>
      <w:r w:rsidR="00E857D0" w:rsidRPr="00E857D0">
        <w:rPr>
          <w:rFonts w:ascii="Garamond" w:hAnsi="Garamond"/>
          <w:b/>
          <w:bCs/>
          <w:i/>
          <w:iCs/>
          <w:sz w:val="24"/>
          <w:szCs w:val="24"/>
        </w:rPr>
        <w:t xml:space="preserve">5/15/26 Comment: </w:t>
      </w:r>
      <w:r w:rsidR="00E857D0">
        <w:rPr>
          <w:rFonts w:ascii="Garamond" w:hAnsi="Garamond"/>
          <w:b/>
          <w:bCs/>
          <w:i/>
          <w:iCs/>
          <w:sz w:val="24"/>
          <w:szCs w:val="24"/>
        </w:rPr>
        <w:t xml:space="preserve"> </w:t>
      </w:r>
      <w:r w:rsidR="00E857D0" w:rsidRPr="00E857D0">
        <w:rPr>
          <w:rFonts w:ascii="Garamond" w:hAnsi="Garamond"/>
          <w:b/>
          <w:bCs/>
          <w:i/>
          <w:iCs/>
          <w:sz w:val="24"/>
          <w:szCs w:val="24"/>
        </w:rPr>
        <w:t xml:space="preserve">Provide a unique Line ID for the pipe run from </w:t>
      </w:r>
      <w:proofErr w:type="spellStart"/>
      <w:r w:rsidR="00E857D0" w:rsidRPr="00E857D0">
        <w:rPr>
          <w:rFonts w:ascii="Garamond" w:hAnsi="Garamond"/>
          <w:b/>
          <w:bCs/>
          <w:i/>
          <w:iCs/>
          <w:sz w:val="24"/>
          <w:szCs w:val="24"/>
        </w:rPr>
        <w:t>RDP8</w:t>
      </w:r>
      <w:proofErr w:type="spellEnd"/>
      <w:r w:rsidR="00E857D0" w:rsidRPr="00E857D0">
        <w:rPr>
          <w:rFonts w:ascii="Garamond" w:hAnsi="Garamond"/>
          <w:b/>
          <w:bCs/>
          <w:i/>
          <w:iCs/>
          <w:sz w:val="24"/>
          <w:szCs w:val="24"/>
        </w:rPr>
        <w:t xml:space="preserve"> to the Swale</w:t>
      </w:r>
    </w:p>
    <w:p w14:paraId="7CC06845" w14:textId="327BD4BF"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2F4F9D">
        <w:rPr>
          <w:rFonts w:ascii="Garamond" w:hAnsi="Garamond"/>
          <w:b/>
          <w:bCs/>
          <w:sz w:val="24"/>
          <w:szCs w:val="24"/>
        </w:rPr>
        <w:t>The pipe run table is revised to a unique line number (RD-8)</w:t>
      </w:r>
      <w:r>
        <w:rPr>
          <w:rFonts w:ascii="Garamond" w:hAnsi="Garamond"/>
          <w:b/>
          <w:bCs/>
          <w:sz w:val="24"/>
          <w:szCs w:val="24"/>
        </w:rPr>
        <w:t>.</w:t>
      </w:r>
    </w:p>
    <w:p w14:paraId="7C6D08B6" w14:textId="558122C4"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1C4E49C7" w14:textId="14CEB95E"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49E44921" w14:textId="6CF58B20"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1A0FFBE2" w14:textId="1D6DE15B"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6DDBCF03" w14:textId="09E301F6" w:rsidR="00E857D0" w:rsidRPr="00E857D0" w:rsidRDefault="00E857D0" w:rsidP="00E857D0">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Pr>
          <w:rFonts w:ascii="Garamond" w:hAnsi="Garamond"/>
          <w:i/>
          <w:iCs/>
          <w:sz w:val="24"/>
          <w:szCs w:val="24"/>
        </w:rPr>
        <w:t>.</w:t>
      </w:r>
    </w:p>
    <w:p w14:paraId="64B54830" w14:textId="72A3F354"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0BC6D93C" w14:textId="7153DECF" w:rsidR="008D074C" w:rsidRDefault="00872EC5" w:rsidP="008D074C">
      <w:pPr>
        <w:pStyle w:val="ListParagraph"/>
        <w:numPr>
          <w:ilvl w:val="0"/>
          <w:numId w:val="7"/>
        </w:numPr>
        <w:spacing w:after="0"/>
        <w:ind w:left="360"/>
        <w:rPr>
          <w:rFonts w:ascii="Garamond" w:hAnsi="Garamond"/>
          <w:i/>
          <w:iCs/>
          <w:sz w:val="24"/>
          <w:szCs w:val="24"/>
        </w:rPr>
      </w:pPr>
      <w:r w:rsidRPr="00872EC5">
        <w:rPr>
          <w:rFonts w:ascii="Garamond" w:hAnsi="Garamond"/>
          <w:i/>
          <w:iCs/>
          <w:sz w:val="24"/>
          <w:szCs w:val="24"/>
        </w:rPr>
        <w:t xml:space="preserve">Revise the text on the Drainage Area Maps – the drainage area tables cannot be read at the scale and thickness provided, and it appears as though the table is not filled out with drainage area square footage values. Provide the square footage of each drainage area delineated on the Drainage Area Maps in the pre- and </w:t>
      </w:r>
      <w:r w:rsidRPr="00872EC5">
        <w:rPr>
          <w:rFonts w:ascii="Garamond" w:hAnsi="Garamond"/>
          <w:i/>
          <w:iCs/>
          <w:sz w:val="24"/>
          <w:szCs w:val="24"/>
        </w:rPr>
        <w:lastRenderedPageBreak/>
        <w:t>post- construction conditions. [140-</w:t>
      </w:r>
      <w:proofErr w:type="spellStart"/>
      <w:r w:rsidRPr="00872EC5">
        <w:rPr>
          <w:rFonts w:ascii="Garamond" w:hAnsi="Garamond"/>
          <w:i/>
          <w:iCs/>
          <w:sz w:val="24"/>
          <w:szCs w:val="24"/>
        </w:rPr>
        <w:t>23.B</w:t>
      </w:r>
      <w:proofErr w:type="spellEnd"/>
      <w:r w:rsidRPr="00872EC5">
        <w:rPr>
          <w:rFonts w:ascii="Garamond" w:hAnsi="Garamond"/>
          <w:i/>
          <w:iCs/>
          <w:sz w:val="24"/>
          <w:szCs w:val="24"/>
        </w:rPr>
        <w:t>(4)(a)]</w:t>
      </w:r>
      <w:r w:rsidR="008D074C">
        <w:rPr>
          <w:rFonts w:ascii="Garamond" w:hAnsi="Garamond"/>
          <w:i/>
          <w:iCs/>
          <w:sz w:val="24"/>
          <w:szCs w:val="24"/>
        </w:rPr>
        <w:t>.</w:t>
      </w:r>
      <w:r w:rsidR="00E857D0">
        <w:rPr>
          <w:rFonts w:ascii="Garamond" w:hAnsi="Garamond"/>
          <w:i/>
          <w:iCs/>
          <w:sz w:val="24"/>
          <w:szCs w:val="24"/>
        </w:rPr>
        <w:br/>
      </w:r>
      <w:r w:rsidR="00E857D0" w:rsidRPr="00E857D0">
        <w:rPr>
          <w:rFonts w:ascii="Garamond" w:hAnsi="Garamond"/>
          <w:b/>
          <w:bCs/>
          <w:i/>
          <w:iCs/>
          <w:sz w:val="24"/>
          <w:szCs w:val="24"/>
        </w:rPr>
        <w:t xml:space="preserve">5/15/26 Comment: </w:t>
      </w:r>
      <w:r w:rsidR="00E857D0">
        <w:rPr>
          <w:rFonts w:ascii="Garamond" w:hAnsi="Garamond"/>
          <w:b/>
          <w:bCs/>
          <w:i/>
          <w:iCs/>
          <w:sz w:val="24"/>
          <w:szCs w:val="24"/>
        </w:rPr>
        <w:t xml:space="preserve"> </w:t>
      </w:r>
      <w:r w:rsidR="00E857D0" w:rsidRPr="00E857D0">
        <w:rPr>
          <w:rFonts w:ascii="Garamond" w:hAnsi="Garamond"/>
          <w:b/>
          <w:bCs/>
          <w:i/>
          <w:iCs/>
          <w:sz w:val="24"/>
          <w:szCs w:val="24"/>
        </w:rPr>
        <w:t>Eliminate the text overlap on the Pre-Development Drainage Map on Sheet 7 of the Plans</w:t>
      </w:r>
    </w:p>
    <w:p w14:paraId="668891E2" w14:textId="497B4D85"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2F4F9D">
        <w:rPr>
          <w:rFonts w:ascii="Garamond" w:hAnsi="Garamond"/>
          <w:b/>
          <w:bCs/>
          <w:sz w:val="24"/>
          <w:szCs w:val="24"/>
        </w:rPr>
        <w:t>The overlap is removed</w:t>
      </w:r>
      <w:r>
        <w:rPr>
          <w:rFonts w:ascii="Garamond" w:hAnsi="Garamond"/>
          <w:b/>
          <w:bCs/>
          <w:sz w:val="24"/>
          <w:szCs w:val="24"/>
        </w:rPr>
        <w:t>.</w:t>
      </w:r>
    </w:p>
    <w:p w14:paraId="2051890F" w14:textId="6C324FF6" w:rsidR="008D074C" w:rsidRDefault="00E857D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72A51A65" w14:textId="7B426844" w:rsidR="008D074C" w:rsidRDefault="00872EC5" w:rsidP="008D074C">
      <w:pPr>
        <w:pStyle w:val="ListParagraph"/>
        <w:numPr>
          <w:ilvl w:val="0"/>
          <w:numId w:val="7"/>
        </w:numPr>
        <w:spacing w:after="0"/>
        <w:ind w:left="360"/>
        <w:rPr>
          <w:rFonts w:ascii="Garamond" w:hAnsi="Garamond"/>
          <w:i/>
          <w:iCs/>
          <w:sz w:val="24"/>
          <w:szCs w:val="24"/>
        </w:rPr>
      </w:pPr>
      <w:r w:rsidRPr="00872EC5">
        <w:rPr>
          <w:rFonts w:ascii="Garamond" w:hAnsi="Garamond"/>
          <w:i/>
          <w:iCs/>
          <w:sz w:val="24"/>
          <w:szCs w:val="24"/>
        </w:rPr>
        <w:t>Identify and name the stream and the tributary of all on-site and adjacent water bodies [140-</w:t>
      </w:r>
      <w:proofErr w:type="spellStart"/>
      <w:r w:rsidRPr="00872EC5">
        <w:rPr>
          <w:rFonts w:ascii="Garamond" w:hAnsi="Garamond"/>
          <w:i/>
          <w:iCs/>
          <w:sz w:val="24"/>
          <w:szCs w:val="24"/>
        </w:rPr>
        <w:t>23.B</w:t>
      </w:r>
      <w:proofErr w:type="spellEnd"/>
      <w:r w:rsidRPr="00872EC5">
        <w:rPr>
          <w:rFonts w:ascii="Garamond" w:hAnsi="Garamond"/>
          <w:i/>
          <w:iCs/>
          <w:sz w:val="24"/>
          <w:szCs w:val="24"/>
        </w:rPr>
        <w:t>(8)]</w:t>
      </w:r>
      <w:r w:rsidR="00B33BF0">
        <w:rPr>
          <w:rFonts w:ascii="Garamond" w:hAnsi="Garamond"/>
          <w:i/>
          <w:iCs/>
          <w:sz w:val="24"/>
          <w:szCs w:val="24"/>
        </w:rPr>
        <w:br/>
      </w:r>
      <w:r w:rsidR="00B33BF0" w:rsidRPr="00E857D0">
        <w:rPr>
          <w:rFonts w:ascii="Garamond" w:hAnsi="Garamond"/>
          <w:b/>
          <w:bCs/>
          <w:i/>
          <w:iCs/>
          <w:sz w:val="24"/>
          <w:szCs w:val="24"/>
        </w:rPr>
        <w:t xml:space="preserve">5/15/26 Comment: </w:t>
      </w:r>
      <w:r w:rsidR="00B33BF0">
        <w:rPr>
          <w:rFonts w:ascii="Garamond" w:hAnsi="Garamond"/>
          <w:b/>
          <w:bCs/>
          <w:i/>
          <w:iCs/>
          <w:sz w:val="24"/>
          <w:szCs w:val="24"/>
        </w:rPr>
        <w:t xml:space="preserve"> </w:t>
      </w:r>
      <w:r w:rsidR="00B33BF0" w:rsidRPr="00B33BF0">
        <w:rPr>
          <w:rFonts w:ascii="Garamond" w:hAnsi="Garamond"/>
          <w:b/>
          <w:bCs/>
          <w:i/>
          <w:iCs/>
          <w:sz w:val="24"/>
          <w:szCs w:val="24"/>
        </w:rPr>
        <w:t>Clearly label the Unnamed Tributary to the Schuylkill River on the Plans</w:t>
      </w:r>
      <w:r w:rsidR="008D074C">
        <w:rPr>
          <w:rFonts w:ascii="Garamond" w:hAnsi="Garamond"/>
          <w:i/>
          <w:iCs/>
          <w:sz w:val="24"/>
          <w:szCs w:val="24"/>
        </w:rPr>
        <w:t>.</w:t>
      </w:r>
    </w:p>
    <w:p w14:paraId="42F27E1E" w14:textId="552B9558"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2F4F9D">
        <w:rPr>
          <w:rFonts w:ascii="Garamond" w:hAnsi="Garamond"/>
          <w:b/>
          <w:bCs/>
          <w:sz w:val="24"/>
          <w:szCs w:val="24"/>
        </w:rPr>
        <w:t>The stream is labelled in all plan views</w:t>
      </w:r>
      <w:r>
        <w:rPr>
          <w:rFonts w:ascii="Garamond" w:hAnsi="Garamond"/>
          <w:b/>
          <w:bCs/>
          <w:sz w:val="24"/>
          <w:szCs w:val="24"/>
        </w:rPr>
        <w:t>.</w:t>
      </w:r>
    </w:p>
    <w:p w14:paraId="6BDD0E40" w14:textId="1DB3AECE" w:rsidR="008D074C" w:rsidRDefault="00B33BF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21A33879" w14:textId="7FF542F8" w:rsidR="008D074C" w:rsidRDefault="00B33BF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3FAC309A" w14:textId="096B503F" w:rsidR="008D074C" w:rsidRPr="00D078DD" w:rsidRDefault="00872EC5" w:rsidP="008D074C">
      <w:pPr>
        <w:pStyle w:val="ListParagraph"/>
        <w:numPr>
          <w:ilvl w:val="0"/>
          <w:numId w:val="7"/>
        </w:numPr>
        <w:spacing w:after="0"/>
        <w:ind w:left="360"/>
        <w:rPr>
          <w:rFonts w:ascii="Garamond" w:hAnsi="Garamond"/>
          <w:i/>
          <w:iCs/>
          <w:sz w:val="24"/>
          <w:szCs w:val="24"/>
        </w:rPr>
      </w:pPr>
      <w:r w:rsidRPr="00872EC5">
        <w:rPr>
          <w:rFonts w:ascii="Garamond" w:hAnsi="Garamond"/>
          <w:i/>
          <w:iCs/>
          <w:sz w:val="24"/>
          <w:szCs w:val="24"/>
        </w:rPr>
        <w:t xml:space="preserve">Provide details, profiles and cross sections of all stormwater control and conveyance structures and </w:t>
      </w:r>
      <w:r w:rsidRPr="00D078DD">
        <w:rPr>
          <w:rFonts w:ascii="Garamond" w:hAnsi="Garamond"/>
          <w:i/>
          <w:iCs/>
          <w:sz w:val="24"/>
          <w:szCs w:val="24"/>
        </w:rPr>
        <w:t>systems, including but not limited to pipe size, class and material, class of bedding, backfill material and compaction and dimensional details [140-</w:t>
      </w:r>
      <w:proofErr w:type="spellStart"/>
      <w:r w:rsidRPr="00D078DD">
        <w:rPr>
          <w:rFonts w:ascii="Garamond" w:hAnsi="Garamond"/>
          <w:i/>
          <w:iCs/>
          <w:sz w:val="24"/>
          <w:szCs w:val="24"/>
        </w:rPr>
        <w:t>23.B</w:t>
      </w:r>
      <w:proofErr w:type="spellEnd"/>
      <w:r w:rsidRPr="00D078DD">
        <w:rPr>
          <w:rFonts w:ascii="Garamond" w:hAnsi="Garamond"/>
          <w:i/>
          <w:iCs/>
          <w:sz w:val="24"/>
          <w:szCs w:val="24"/>
        </w:rPr>
        <w:t>(13)]</w:t>
      </w:r>
      <w:r w:rsidR="008D074C" w:rsidRPr="00D078DD">
        <w:rPr>
          <w:rFonts w:ascii="Garamond" w:hAnsi="Garamond"/>
          <w:i/>
          <w:iCs/>
          <w:sz w:val="24"/>
          <w:szCs w:val="24"/>
        </w:rPr>
        <w:t>.</w:t>
      </w:r>
      <w:r w:rsidR="00B33BF0">
        <w:rPr>
          <w:rFonts w:ascii="Garamond" w:hAnsi="Garamond"/>
          <w:i/>
          <w:iCs/>
          <w:sz w:val="24"/>
          <w:szCs w:val="24"/>
        </w:rPr>
        <w:br/>
      </w:r>
      <w:r w:rsidR="00B33BF0" w:rsidRPr="00E857D0">
        <w:rPr>
          <w:rFonts w:ascii="Garamond" w:hAnsi="Garamond"/>
          <w:b/>
          <w:bCs/>
          <w:i/>
          <w:iCs/>
          <w:sz w:val="24"/>
          <w:szCs w:val="24"/>
        </w:rPr>
        <w:t xml:space="preserve">5/15/26 Comment: </w:t>
      </w:r>
      <w:r w:rsidR="00B33BF0">
        <w:rPr>
          <w:rFonts w:ascii="Garamond" w:hAnsi="Garamond"/>
          <w:b/>
          <w:bCs/>
          <w:i/>
          <w:iCs/>
          <w:sz w:val="24"/>
          <w:szCs w:val="24"/>
        </w:rPr>
        <w:t xml:space="preserve"> </w:t>
      </w:r>
      <w:r w:rsidR="00B33BF0" w:rsidRPr="00B33BF0">
        <w:rPr>
          <w:rFonts w:ascii="Garamond" w:hAnsi="Garamond"/>
          <w:b/>
          <w:bCs/>
          <w:i/>
          <w:iCs/>
          <w:sz w:val="24"/>
          <w:szCs w:val="24"/>
        </w:rPr>
        <w:t>Much of the information in the profiles are either missing or seem incorrect, such as the 7-foot sump at PI-1, among other inlets, and the incomplete profile for Storm Run PP-5. Include the Pipe Run Table and Schedule of Structures on Sheet 13 and 17 of the Plans</w:t>
      </w:r>
    </w:p>
    <w:p w14:paraId="4BD156F7" w14:textId="36339B61"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305D4B">
        <w:rPr>
          <w:rFonts w:ascii="Garamond" w:hAnsi="Garamond"/>
          <w:b/>
          <w:bCs/>
          <w:sz w:val="24"/>
          <w:szCs w:val="24"/>
        </w:rPr>
        <w:t>The profiles are revised to be consistent with the plan and the tables copied to the sheets as requested</w:t>
      </w:r>
      <w:r w:rsidRPr="00D078DD">
        <w:rPr>
          <w:rFonts w:ascii="Garamond" w:hAnsi="Garamond"/>
          <w:b/>
          <w:bCs/>
          <w:sz w:val="24"/>
          <w:szCs w:val="24"/>
        </w:rPr>
        <w:t>.</w:t>
      </w:r>
    </w:p>
    <w:p w14:paraId="39022576" w14:textId="6C65782A" w:rsidR="008D074C" w:rsidRPr="00D078DD" w:rsidRDefault="00872EC5" w:rsidP="008D074C">
      <w:pPr>
        <w:pStyle w:val="ListParagraph"/>
        <w:numPr>
          <w:ilvl w:val="0"/>
          <w:numId w:val="7"/>
        </w:numPr>
        <w:spacing w:after="0"/>
        <w:ind w:left="360"/>
        <w:rPr>
          <w:rFonts w:ascii="Garamond" w:hAnsi="Garamond"/>
          <w:i/>
          <w:iCs/>
          <w:sz w:val="24"/>
          <w:szCs w:val="24"/>
        </w:rPr>
      </w:pPr>
      <w:r w:rsidRPr="00D078DD">
        <w:rPr>
          <w:rFonts w:ascii="Garamond" w:hAnsi="Garamond"/>
          <w:i/>
          <w:iCs/>
          <w:sz w:val="24"/>
          <w:szCs w:val="24"/>
        </w:rPr>
        <w:t>Clearly label the storm sewer pipes on the Plans with its respective Line ID [140-</w:t>
      </w:r>
      <w:proofErr w:type="spellStart"/>
      <w:r w:rsidRPr="00D078DD">
        <w:rPr>
          <w:rFonts w:ascii="Garamond" w:hAnsi="Garamond"/>
          <w:i/>
          <w:iCs/>
          <w:sz w:val="24"/>
          <w:szCs w:val="24"/>
        </w:rPr>
        <w:t>23.B</w:t>
      </w:r>
      <w:proofErr w:type="spellEnd"/>
      <w:r w:rsidRPr="00D078DD">
        <w:rPr>
          <w:rFonts w:ascii="Garamond" w:hAnsi="Garamond"/>
          <w:i/>
          <w:iCs/>
          <w:sz w:val="24"/>
          <w:szCs w:val="24"/>
        </w:rPr>
        <w:t>(13)]</w:t>
      </w:r>
      <w:r w:rsidR="008D074C" w:rsidRPr="00D078DD">
        <w:rPr>
          <w:rFonts w:ascii="Garamond" w:hAnsi="Garamond"/>
          <w:i/>
          <w:iCs/>
          <w:sz w:val="24"/>
          <w:szCs w:val="24"/>
        </w:rPr>
        <w:t>.</w:t>
      </w:r>
      <w:r w:rsidR="00B33BF0">
        <w:rPr>
          <w:rFonts w:ascii="Garamond" w:hAnsi="Garamond"/>
          <w:i/>
          <w:iCs/>
          <w:sz w:val="24"/>
          <w:szCs w:val="24"/>
        </w:rPr>
        <w:br/>
      </w:r>
      <w:r w:rsidR="00B33BF0" w:rsidRPr="00E857D0">
        <w:rPr>
          <w:rFonts w:ascii="Garamond" w:hAnsi="Garamond"/>
          <w:b/>
          <w:bCs/>
          <w:i/>
          <w:iCs/>
          <w:sz w:val="24"/>
          <w:szCs w:val="24"/>
        </w:rPr>
        <w:t xml:space="preserve">5/15/26 Comment: </w:t>
      </w:r>
      <w:r w:rsidR="00B33BF0">
        <w:rPr>
          <w:rFonts w:ascii="Garamond" w:hAnsi="Garamond"/>
          <w:b/>
          <w:bCs/>
          <w:i/>
          <w:iCs/>
          <w:sz w:val="24"/>
          <w:szCs w:val="24"/>
        </w:rPr>
        <w:t xml:space="preserve"> </w:t>
      </w:r>
      <w:r w:rsidR="00B33BF0" w:rsidRPr="00B33BF0">
        <w:rPr>
          <w:rFonts w:ascii="Garamond" w:hAnsi="Garamond"/>
          <w:b/>
          <w:bCs/>
          <w:i/>
          <w:iCs/>
          <w:sz w:val="24"/>
          <w:szCs w:val="24"/>
        </w:rPr>
        <w:t>For continuity, label all pipe runs on the Plan Views of Sheets 4 and 13. Some pipe runs labels are missing on Sheet 13</w:t>
      </w:r>
    </w:p>
    <w:p w14:paraId="2263F0A4" w14:textId="5D658524"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305D4B">
        <w:rPr>
          <w:rFonts w:ascii="Garamond" w:hAnsi="Garamond"/>
          <w:b/>
          <w:bCs/>
          <w:sz w:val="24"/>
          <w:szCs w:val="24"/>
        </w:rPr>
        <w:t>The pipe labels are shown on the requested sheets</w:t>
      </w:r>
      <w:r w:rsidRPr="00D078DD">
        <w:rPr>
          <w:rFonts w:ascii="Garamond" w:hAnsi="Garamond"/>
          <w:b/>
          <w:bCs/>
          <w:sz w:val="24"/>
          <w:szCs w:val="24"/>
        </w:rPr>
        <w:t>.</w:t>
      </w:r>
    </w:p>
    <w:p w14:paraId="6F139612" w14:textId="3F98DEA5" w:rsidR="008D074C" w:rsidRPr="00D078DD" w:rsidRDefault="00872EC5" w:rsidP="008D074C">
      <w:pPr>
        <w:pStyle w:val="ListParagraph"/>
        <w:numPr>
          <w:ilvl w:val="0"/>
          <w:numId w:val="7"/>
        </w:numPr>
        <w:spacing w:after="0"/>
        <w:ind w:left="360"/>
        <w:rPr>
          <w:rFonts w:ascii="Garamond" w:hAnsi="Garamond"/>
          <w:i/>
          <w:iCs/>
          <w:sz w:val="24"/>
          <w:szCs w:val="24"/>
        </w:rPr>
      </w:pPr>
      <w:r w:rsidRPr="00D078DD">
        <w:rPr>
          <w:rFonts w:ascii="Garamond" w:hAnsi="Garamond"/>
          <w:i/>
          <w:iCs/>
          <w:sz w:val="24"/>
          <w:szCs w:val="24"/>
        </w:rPr>
        <w:t>Provide a table of the peak flows (existing and proposed) on the plan set. Provide runoff volume and peak flow data for POA #1 (existing and proposed) to show the effect of the project on the existing stream [140-</w:t>
      </w:r>
      <w:proofErr w:type="spellStart"/>
      <w:r w:rsidRPr="00D078DD">
        <w:rPr>
          <w:rFonts w:ascii="Garamond" w:hAnsi="Garamond"/>
          <w:i/>
          <w:iCs/>
          <w:sz w:val="24"/>
          <w:szCs w:val="24"/>
        </w:rPr>
        <w:t>23.B</w:t>
      </w:r>
      <w:proofErr w:type="spellEnd"/>
      <w:r w:rsidRPr="00D078DD">
        <w:rPr>
          <w:rFonts w:ascii="Garamond" w:hAnsi="Garamond"/>
          <w:i/>
          <w:iCs/>
          <w:sz w:val="24"/>
          <w:szCs w:val="24"/>
        </w:rPr>
        <w:t>(18)]</w:t>
      </w:r>
      <w:r w:rsidR="008D074C" w:rsidRPr="00D078DD">
        <w:rPr>
          <w:rFonts w:ascii="Garamond" w:hAnsi="Garamond"/>
          <w:i/>
          <w:iCs/>
          <w:sz w:val="24"/>
          <w:szCs w:val="24"/>
        </w:rPr>
        <w:t>.</w:t>
      </w:r>
      <w:r w:rsidR="00B33BF0">
        <w:rPr>
          <w:rFonts w:ascii="Garamond" w:hAnsi="Garamond"/>
          <w:i/>
          <w:iCs/>
          <w:sz w:val="24"/>
          <w:szCs w:val="24"/>
        </w:rPr>
        <w:br/>
      </w:r>
      <w:r w:rsidR="00B33BF0" w:rsidRPr="00E857D0">
        <w:rPr>
          <w:rFonts w:ascii="Garamond" w:hAnsi="Garamond"/>
          <w:b/>
          <w:bCs/>
          <w:i/>
          <w:iCs/>
          <w:sz w:val="24"/>
          <w:szCs w:val="24"/>
        </w:rPr>
        <w:t xml:space="preserve">5/15/26 Comment: </w:t>
      </w:r>
      <w:r w:rsidR="00B33BF0">
        <w:rPr>
          <w:rFonts w:ascii="Garamond" w:hAnsi="Garamond"/>
          <w:b/>
          <w:bCs/>
          <w:i/>
          <w:iCs/>
          <w:sz w:val="24"/>
          <w:szCs w:val="24"/>
        </w:rPr>
        <w:t xml:space="preserve"> </w:t>
      </w:r>
      <w:r w:rsidR="00B33BF0" w:rsidRPr="00B33BF0">
        <w:rPr>
          <w:rFonts w:ascii="Garamond" w:hAnsi="Garamond"/>
          <w:b/>
          <w:bCs/>
          <w:i/>
          <w:iCs/>
          <w:sz w:val="24"/>
          <w:szCs w:val="24"/>
        </w:rPr>
        <w:t>Eliminate the text overlap for the Compliance Summary Table on Sheet 17 of the Plans</w:t>
      </w:r>
    </w:p>
    <w:p w14:paraId="5D713037" w14:textId="570463EA"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305D4B">
        <w:rPr>
          <w:rFonts w:ascii="Garamond" w:hAnsi="Garamond"/>
          <w:b/>
          <w:bCs/>
          <w:sz w:val="24"/>
          <w:szCs w:val="24"/>
        </w:rPr>
        <w:t>The overlap is corrected</w:t>
      </w:r>
      <w:r w:rsidRPr="00D078DD">
        <w:rPr>
          <w:rFonts w:ascii="Garamond" w:hAnsi="Garamond"/>
          <w:b/>
          <w:bCs/>
          <w:sz w:val="24"/>
          <w:szCs w:val="24"/>
        </w:rPr>
        <w:t>.</w:t>
      </w:r>
    </w:p>
    <w:p w14:paraId="5A539B99" w14:textId="4E4615EE" w:rsidR="008D074C" w:rsidRPr="00D078DD" w:rsidRDefault="00B33BF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14FB6DE5" w14:textId="54CEE263" w:rsidR="008D074C" w:rsidRDefault="00B33BF0" w:rsidP="008D074C">
      <w:pPr>
        <w:pStyle w:val="ListParagraph"/>
        <w:numPr>
          <w:ilvl w:val="0"/>
          <w:numId w:val="7"/>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147148EA" w14:textId="25DAF42F" w:rsidR="001442A2" w:rsidRDefault="00B33BF0" w:rsidP="00EA3203">
      <w:pPr>
        <w:pStyle w:val="ListParagraph"/>
        <w:spacing w:after="0"/>
        <w:ind w:left="0"/>
        <w:rPr>
          <w:rFonts w:ascii="Garamond" w:hAnsi="Garamond"/>
          <w:sz w:val="24"/>
          <w:szCs w:val="24"/>
        </w:rPr>
      </w:pPr>
      <w:r w:rsidRPr="00E857D0">
        <w:rPr>
          <w:rFonts w:ascii="Garamond" w:hAnsi="Garamond"/>
          <w:b/>
          <w:bCs/>
          <w:i/>
          <w:iCs/>
          <w:sz w:val="24"/>
          <w:szCs w:val="24"/>
        </w:rPr>
        <w:t>5/15/26 Comment</w:t>
      </w:r>
      <w:r>
        <w:rPr>
          <w:rFonts w:ascii="Garamond" w:hAnsi="Garamond"/>
          <w:b/>
          <w:bCs/>
          <w:i/>
          <w:iCs/>
          <w:sz w:val="24"/>
          <w:szCs w:val="24"/>
        </w:rPr>
        <w:t>s</w:t>
      </w:r>
      <w:r w:rsidRPr="00E857D0">
        <w:rPr>
          <w:rFonts w:ascii="Garamond" w:hAnsi="Garamond"/>
          <w:b/>
          <w:bCs/>
          <w:i/>
          <w:iCs/>
          <w:sz w:val="24"/>
          <w:szCs w:val="24"/>
        </w:rPr>
        <w:t xml:space="preserve">: </w:t>
      </w:r>
      <w:r>
        <w:rPr>
          <w:rFonts w:ascii="Garamond" w:hAnsi="Garamond"/>
          <w:b/>
          <w:bCs/>
          <w:i/>
          <w:iCs/>
          <w:sz w:val="24"/>
          <w:szCs w:val="24"/>
        </w:rPr>
        <w:t xml:space="preserve"> </w:t>
      </w:r>
    </w:p>
    <w:p w14:paraId="4ABB38F3" w14:textId="77777777" w:rsidR="009A67E8" w:rsidRPr="009A67E8" w:rsidRDefault="009A67E8" w:rsidP="009A67E8">
      <w:pPr>
        <w:pStyle w:val="ListParagraph"/>
        <w:ind w:left="360" w:hanging="360"/>
        <w:rPr>
          <w:rFonts w:ascii="Garamond" w:hAnsi="Garamond"/>
          <w:i/>
          <w:iCs/>
          <w:sz w:val="24"/>
          <w:szCs w:val="24"/>
        </w:rPr>
      </w:pPr>
      <w:r w:rsidRPr="009A67E8">
        <w:rPr>
          <w:rFonts w:ascii="Garamond" w:hAnsi="Garamond"/>
          <w:i/>
          <w:iCs/>
          <w:sz w:val="24"/>
          <w:szCs w:val="24"/>
        </w:rPr>
        <w:t>Comment 26.</w:t>
      </w:r>
      <w:r w:rsidRPr="009A67E8">
        <w:rPr>
          <w:rFonts w:ascii="Garamond" w:hAnsi="Garamond"/>
          <w:i/>
          <w:iCs/>
          <w:sz w:val="24"/>
          <w:szCs w:val="24"/>
        </w:rPr>
        <w:tab/>
        <w:t>Provide stormwater conveyance calculations each storm sewer run, including the roof conducting system, within the PCSM Report [140-</w:t>
      </w:r>
      <w:proofErr w:type="spellStart"/>
      <w:r w:rsidRPr="009A67E8">
        <w:rPr>
          <w:rFonts w:ascii="Garamond" w:hAnsi="Garamond"/>
          <w:i/>
          <w:iCs/>
          <w:sz w:val="24"/>
          <w:szCs w:val="24"/>
        </w:rPr>
        <w:t>15.B</w:t>
      </w:r>
      <w:proofErr w:type="spellEnd"/>
      <w:r w:rsidRPr="009A67E8">
        <w:rPr>
          <w:rFonts w:ascii="Garamond" w:hAnsi="Garamond"/>
          <w:i/>
          <w:iCs/>
          <w:sz w:val="24"/>
          <w:szCs w:val="24"/>
        </w:rPr>
        <w:t>(2)(e)].</w:t>
      </w:r>
    </w:p>
    <w:p w14:paraId="4FCC464B" w14:textId="5A59C66D" w:rsidR="009A67E8" w:rsidRPr="0021342C" w:rsidRDefault="009A67E8" w:rsidP="009A67E8">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305D4B">
        <w:rPr>
          <w:rFonts w:ascii="Garamond" w:hAnsi="Garamond"/>
          <w:b/>
          <w:bCs/>
          <w:sz w:val="24"/>
          <w:szCs w:val="24"/>
        </w:rPr>
        <w:t>The storm pipe analysis in the report is updated to include the downspout conveyance piping</w:t>
      </w:r>
      <w:r>
        <w:rPr>
          <w:rFonts w:ascii="Garamond" w:hAnsi="Garamond"/>
          <w:b/>
          <w:bCs/>
          <w:sz w:val="24"/>
          <w:szCs w:val="24"/>
        </w:rPr>
        <w:t>.</w:t>
      </w:r>
    </w:p>
    <w:p w14:paraId="3C3FF659" w14:textId="1DC18682" w:rsidR="009A67E8" w:rsidRPr="009A67E8" w:rsidRDefault="009A67E8" w:rsidP="009A67E8">
      <w:pPr>
        <w:pStyle w:val="ListParagraph"/>
        <w:spacing w:after="0"/>
        <w:ind w:left="360" w:hanging="360"/>
        <w:rPr>
          <w:rFonts w:ascii="Garamond" w:hAnsi="Garamond"/>
          <w:i/>
          <w:iCs/>
          <w:sz w:val="24"/>
          <w:szCs w:val="24"/>
        </w:rPr>
      </w:pPr>
      <w:r w:rsidRPr="009A67E8">
        <w:rPr>
          <w:rFonts w:ascii="Garamond" w:hAnsi="Garamond"/>
          <w:i/>
          <w:iCs/>
          <w:sz w:val="24"/>
          <w:szCs w:val="24"/>
        </w:rPr>
        <w:t>Comment 27.</w:t>
      </w:r>
      <w:r w:rsidRPr="009A67E8">
        <w:rPr>
          <w:rFonts w:ascii="Garamond" w:hAnsi="Garamond"/>
          <w:i/>
          <w:iCs/>
          <w:sz w:val="24"/>
          <w:szCs w:val="24"/>
        </w:rPr>
        <w:tab/>
        <w:t>Clearly specify the total area of the Limit of Disturbance proposed as part of this project, in square feet and acres, on Sheet 9 of the Plans [140-</w:t>
      </w:r>
      <w:proofErr w:type="spellStart"/>
      <w:r w:rsidRPr="009A67E8">
        <w:rPr>
          <w:rFonts w:ascii="Garamond" w:hAnsi="Garamond"/>
          <w:i/>
          <w:iCs/>
          <w:sz w:val="24"/>
          <w:szCs w:val="24"/>
        </w:rPr>
        <w:t>23.B</w:t>
      </w:r>
      <w:proofErr w:type="spellEnd"/>
      <w:r w:rsidRPr="009A67E8">
        <w:rPr>
          <w:rFonts w:ascii="Garamond" w:hAnsi="Garamond"/>
          <w:i/>
          <w:iCs/>
          <w:sz w:val="24"/>
          <w:szCs w:val="24"/>
        </w:rPr>
        <w:t>(15)].</w:t>
      </w:r>
    </w:p>
    <w:p w14:paraId="2BC09A1E" w14:textId="2497D1E5" w:rsidR="009A67E8" w:rsidRPr="009A67E8" w:rsidRDefault="009A67E8" w:rsidP="009A67E8">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31059A">
        <w:rPr>
          <w:rFonts w:ascii="Garamond" w:hAnsi="Garamond"/>
          <w:b/>
          <w:bCs/>
          <w:sz w:val="24"/>
          <w:szCs w:val="24"/>
        </w:rPr>
        <w:t>The LOD text size is increased and the line type bolder to be clearer</w:t>
      </w:r>
      <w:r>
        <w:rPr>
          <w:rFonts w:ascii="Garamond" w:hAnsi="Garamond"/>
          <w:b/>
          <w:bCs/>
          <w:sz w:val="24"/>
          <w:szCs w:val="24"/>
        </w:rPr>
        <w:t>.</w:t>
      </w:r>
    </w:p>
    <w:p w14:paraId="1D260A35" w14:textId="6AB18CE0" w:rsidR="004A7D70" w:rsidRPr="001442A2" w:rsidRDefault="008D074C" w:rsidP="004A7D70">
      <w:pPr>
        <w:rPr>
          <w:rFonts w:ascii="Garamond" w:hAnsi="Garamond"/>
          <w:b/>
          <w:bCs/>
          <w:u w:val="single"/>
        </w:rPr>
      </w:pPr>
      <w:r w:rsidRPr="008D074C">
        <w:rPr>
          <w:rFonts w:ascii="Garamond" w:hAnsi="Garamond"/>
          <w:b/>
          <w:bCs/>
        </w:rPr>
        <w:lastRenderedPageBreak/>
        <w:t>CHAPTER 141 – STREETS AND SIDEWALKS</w:t>
      </w:r>
    </w:p>
    <w:p w14:paraId="29EFB4F4" w14:textId="2576DF36" w:rsidR="008D074C" w:rsidRDefault="00872EC5" w:rsidP="008D074C">
      <w:pPr>
        <w:pStyle w:val="ListParagraph"/>
        <w:numPr>
          <w:ilvl w:val="0"/>
          <w:numId w:val="8"/>
        </w:numPr>
        <w:spacing w:after="0"/>
        <w:ind w:left="360"/>
        <w:rPr>
          <w:rFonts w:ascii="Garamond" w:hAnsi="Garamond"/>
          <w:i/>
          <w:iCs/>
          <w:sz w:val="24"/>
          <w:szCs w:val="24"/>
        </w:rPr>
      </w:pPr>
      <w:r w:rsidRPr="00872EC5">
        <w:rPr>
          <w:rFonts w:ascii="Garamond" w:hAnsi="Garamond"/>
          <w:i/>
          <w:iCs/>
          <w:sz w:val="24"/>
          <w:szCs w:val="24"/>
        </w:rPr>
        <w:t>Grass plots along the curbline shall be in accordance with [141-9]. Provide necessary details and dimensioning to demonstrate compliance</w:t>
      </w:r>
      <w:r w:rsidR="008D074C">
        <w:rPr>
          <w:rFonts w:ascii="Garamond" w:hAnsi="Garamond"/>
          <w:i/>
          <w:iCs/>
          <w:sz w:val="24"/>
          <w:szCs w:val="24"/>
        </w:rPr>
        <w:t>.</w:t>
      </w:r>
      <w:r w:rsidR="00B33BF0">
        <w:rPr>
          <w:rFonts w:ascii="Garamond" w:hAnsi="Garamond"/>
          <w:i/>
          <w:iCs/>
          <w:sz w:val="24"/>
          <w:szCs w:val="24"/>
        </w:rPr>
        <w:br/>
      </w:r>
      <w:r w:rsidR="00B33BF0" w:rsidRPr="00E857D0">
        <w:rPr>
          <w:rFonts w:ascii="Garamond" w:hAnsi="Garamond"/>
          <w:b/>
          <w:bCs/>
          <w:i/>
          <w:iCs/>
          <w:sz w:val="24"/>
          <w:szCs w:val="24"/>
        </w:rPr>
        <w:t xml:space="preserve">5/15/26 Comment: </w:t>
      </w:r>
      <w:r w:rsidR="00B33BF0">
        <w:rPr>
          <w:rFonts w:ascii="Garamond" w:hAnsi="Garamond"/>
          <w:b/>
          <w:bCs/>
          <w:i/>
          <w:iCs/>
          <w:sz w:val="24"/>
          <w:szCs w:val="24"/>
        </w:rPr>
        <w:t xml:space="preserve"> </w:t>
      </w:r>
      <w:r w:rsidR="00B33BF0" w:rsidRPr="00B33BF0">
        <w:rPr>
          <w:rFonts w:ascii="Garamond" w:hAnsi="Garamond"/>
          <w:b/>
          <w:bCs/>
          <w:i/>
          <w:iCs/>
          <w:sz w:val="24"/>
          <w:szCs w:val="24"/>
        </w:rPr>
        <w:t>Dimensions do not appear on Sheet 14 of the Plans. Provide the necessary dimensioning and provide concrete sidewalk detail on the Plans</w:t>
      </w:r>
      <w:r w:rsidR="00B33BF0">
        <w:rPr>
          <w:rFonts w:ascii="Garamond" w:hAnsi="Garamond"/>
          <w:b/>
          <w:bCs/>
          <w:i/>
          <w:iCs/>
          <w:sz w:val="24"/>
          <w:szCs w:val="24"/>
        </w:rPr>
        <w:t>.</w:t>
      </w:r>
    </w:p>
    <w:p w14:paraId="6BFDD033" w14:textId="43DC141E"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31059A">
        <w:rPr>
          <w:rFonts w:ascii="Garamond" w:hAnsi="Garamond"/>
          <w:b/>
          <w:bCs/>
          <w:sz w:val="24"/>
          <w:szCs w:val="24"/>
        </w:rPr>
        <w:t>The dimensions are added to Sheet 14 and the concrete pavement detail title in Sheet 15 revised to include sidewalk</w:t>
      </w:r>
      <w:r>
        <w:rPr>
          <w:rFonts w:ascii="Garamond" w:hAnsi="Garamond"/>
          <w:b/>
          <w:bCs/>
          <w:sz w:val="24"/>
          <w:szCs w:val="24"/>
        </w:rPr>
        <w:t>.</w:t>
      </w:r>
    </w:p>
    <w:p w14:paraId="3659D5A9" w14:textId="57625E41" w:rsidR="008D074C" w:rsidRDefault="00872EC5" w:rsidP="008D074C">
      <w:pPr>
        <w:pStyle w:val="ListParagraph"/>
        <w:numPr>
          <w:ilvl w:val="0"/>
          <w:numId w:val="8"/>
        </w:numPr>
        <w:spacing w:after="0"/>
        <w:ind w:left="360"/>
        <w:rPr>
          <w:rFonts w:ascii="Garamond" w:hAnsi="Garamond"/>
          <w:i/>
          <w:iCs/>
          <w:sz w:val="24"/>
          <w:szCs w:val="24"/>
        </w:rPr>
      </w:pPr>
      <w:r w:rsidRPr="00872EC5">
        <w:rPr>
          <w:rFonts w:ascii="Garamond" w:hAnsi="Garamond"/>
          <w:i/>
          <w:iCs/>
          <w:sz w:val="24"/>
          <w:szCs w:val="24"/>
        </w:rPr>
        <w:t>Concrete Curbs shall be in accordance with 141-</w:t>
      </w:r>
      <w:proofErr w:type="spellStart"/>
      <w:r w:rsidRPr="00872EC5">
        <w:rPr>
          <w:rFonts w:ascii="Garamond" w:hAnsi="Garamond"/>
          <w:i/>
          <w:iCs/>
          <w:sz w:val="24"/>
          <w:szCs w:val="24"/>
        </w:rPr>
        <w:t>20.A</w:t>
      </w:r>
      <w:proofErr w:type="spellEnd"/>
      <w:r w:rsidR="008D074C">
        <w:rPr>
          <w:rFonts w:ascii="Garamond" w:hAnsi="Garamond"/>
          <w:i/>
          <w:iCs/>
          <w:sz w:val="24"/>
          <w:szCs w:val="24"/>
        </w:rPr>
        <w:t>.</w:t>
      </w:r>
      <w:r w:rsidR="00B33BF0">
        <w:rPr>
          <w:rFonts w:ascii="Garamond" w:hAnsi="Garamond"/>
          <w:i/>
          <w:iCs/>
          <w:sz w:val="24"/>
          <w:szCs w:val="24"/>
        </w:rPr>
        <w:br/>
      </w:r>
      <w:r w:rsidR="00B33BF0" w:rsidRPr="00E857D0">
        <w:rPr>
          <w:rFonts w:ascii="Garamond" w:hAnsi="Garamond"/>
          <w:b/>
          <w:bCs/>
          <w:i/>
          <w:iCs/>
          <w:sz w:val="24"/>
          <w:szCs w:val="24"/>
        </w:rPr>
        <w:t xml:space="preserve">5/15/26 Comment: </w:t>
      </w:r>
      <w:r w:rsidR="00B33BF0">
        <w:rPr>
          <w:rFonts w:ascii="Garamond" w:hAnsi="Garamond"/>
          <w:b/>
          <w:bCs/>
          <w:i/>
          <w:iCs/>
          <w:sz w:val="24"/>
          <w:szCs w:val="24"/>
        </w:rPr>
        <w:t xml:space="preserve"> </w:t>
      </w:r>
      <w:r w:rsidR="00B33BF0" w:rsidRPr="00B33BF0">
        <w:rPr>
          <w:rFonts w:ascii="Garamond" w:hAnsi="Garamond"/>
          <w:b/>
          <w:bCs/>
          <w:i/>
          <w:iCs/>
          <w:sz w:val="24"/>
          <w:szCs w:val="24"/>
        </w:rPr>
        <w:t>Concrete curbs shall comply with 141-</w:t>
      </w:r>
      <w:proofErr w:type="spellStart"/>
      <w:r w:rsidR="00B33BF0" w:rsidRPr="00B33BF0">
        <w:rPr>
          <w:rFonts w:ascii="Garamond" w:hAnsi="Garamond"/>
          <w:b/>
          <w:bCs/>
          <w:i/>
          <w:iCs/>
          <w:sz w:val="24"/>
          <w:szCs w:val="24"/>
        </w:rPr>
        <w:t>20.A</w:t>
      </w:r>
      <w:proofErr w:type="spellEnd"/>
    </w:p>
    <w:p w14:paraId="2F668BD6" w14:textId="03D25495"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BE1384">
        <w:rPr>
          <w:rFonts w:ascii="Garamond" w:hAnsi="Garamond"/>
          <w:b/>
          <w:bCs/>
          <w:sz w:val="24"/>
          <w:szCs w:val="24"/>
        </w:rPr>
        <w:t>The compliance requirement is added to the details</w:t>
      </w:r>
      <w:r w:rsidR="00E62513">
        <w:rPr>
          <w:rFonts w:ascii="Garamond" w:hAnsi="Garamond"/>
          <w:b/>
          <w:bCs/>
          <w:sz w:val="24"/>
          <w:szCs w:val="24"/>
        </w:rPr>
        <w:t>.</w:t>
      </w:r>
    </w:p>
    <w:p w14:paraId="0C0F699C" w14:textId="2952741F" w:rsidR="008D074C" w:rsidRDefault="00872EC5" w:rsidP="008D074C">
      <w:pPr>
        <w:pStyle w:val="ListParagraph"/>
        <w:numPr>
          <w:ilvl w:val="0"/>
          <w:numId w:val="8"/>
        </w:numPr>
        <w:spacing w:after="0"/>
        <w:ind w:left="360"/>
        <w:rPr>
          <w:rFonts w:ascii="Garamond" w:hAnsi="Garamond"/>
          <w:i/>
          <w:iCs/>
          <w:sz w:val="24"/>
          <w:szCs w:val="24"/>
        </w:rPr>
      </w:pPr>
      <w:r w:rsidRPr="00872EC5">
        <w:rPr>
          <w:rFonts w:ascii="Garamond" w:hAnsi="Garamond"/>
          <w:i/>
          <w:iCs/>
          <w:sz w:val="24"/>
          <w:szCs w:val="24"/>
        </w:rPr>
        <w:t xml:space="preserve">Expansion joints for concrete curbs shall be in accordance with </w:t>
      </w:r>
      <w:proofErr w:type="spellStart"/>
      <w:r w:rsidRPr="00872EC5">
        <w:rPr>
          <w:rFonts w:ascii="Garamond" w:hAnsi="Garamond"/>
          <w:i/>
          <w:iCs/>
          <w:sz w:val="24"/>
          <w:szCs w:val="24"/>
        </w:rPr>
        <w:t>141.20.G</w:t>
      </w:r>
      <w:proofErr w:type="spellEnd"/>
      <w:r w:rsidRPr="00872EC5">
        <w:rPr>
          <w:rFonts w:ascii="Garamond" w:hAnsi="Garamond"/>
          <w:i/>
          <w:iCs/>
          <w:sz w:val="24"/>
          <w:szCs w:val="24"/>
        </w:rPr>
        <w:t>(5)</w:t>
      </w:r>
      <w:r w:rsidR="008D074C">
        <w:rPr>
          <w:rFonts w:ascii="Garamond" w:hAnsi="Garamond"/>
          <w:i/>
          <w:iCs/>
          <w:sz w:val="24"/>
          <w:szCs w:val="24"/>
        </w:rPr>
        <w:t>.</w:t>
      </w:r>
      <w:r w:rsidR="00B33BF0">
        <w:rPr>
          <w:rFonts w:ascii="Garamond" w:hAnsi="Garamond"/>
          <w:i/>
          <w:iCs/>
          <w:sz w:val="24"/>
          <w:szCs w:val="24"/>
        </w:rPr>
        <w:br/>
      </w:r>
      <w:r w:rsidR="00B33BF0" w:rsidRPr="00E857D0">
        <w:rPr>
          <w:rFonts w:ascii="Garamond" w:hAnsi="Garamond"/>
          <w:b/>
          <w:bCs/>
          <w:i/>
          <w:iCs/>
          <w:sz w:val="24"/>
          <w:szCs w:val="24"/>
        </w:rPr>
        <w:t xml:space="preserve">5/15/26 Comment: </w:t>
      </w:r>
      <w:r w:rsidR="00B33BF0">
        <w:rPr>
          <w:rFonts w:ascii="Garamond" w:hAnsi="Garamond"/>
          <w:b/>
          <w:bCs/>
          <w:i/>
          <w:iCs/>
          <w:sz w:val="24"/>
          <w:szCs w:val="24"/>
        </w:rPr>
        <w:t xml:space="preserve"> </w:t>
      </w:r>
      <w:r w:rsidR="00B33BF0" w:rsidRPr="00B33BF0">
        <w:rPr>
          <w:rFonts w:ascii="Garamond" w:hAnsi="Garamond"/>
          <w:b/>
          <w:bCs/>
          <w:i/>
          <w:iCs/>
          <w:sz w:val="24"/>
          <w:szCs w:val="24"/>
        </w:rPr>
        <w:t>Expansion joints for concrete curbs shall comply with 141-</w:t>
      </w:r>
      <w:proofErr w:type="spellStart"/>
      <w:r w:rsidR="00B33BF0" w:rsidRPr="00B33BF0">
        <w:rPr>
          <w:rFonts w:ascii="Garamond" w:hAnsi="Garamond"/>
          <w:b/>
          <w:bCs/>
          <w:i/>
          <w:iCs/>
          <w:sz w:val="24"/>
          <w:szCs w:val="24"/>
        </w:rPr>
        <w:t>20.G</w:t>
      </w:r>
      <w:proofErr w:type="spellEnd"/>
      <w:r w:rsidR="00B33BF0" w:rsidRPr="00B33BF0">
        <w:rPr>
          <w:rFonts w:ascii="Garamond" w:hAnsi="Garamond"/>
          <w:b/>
          <w:bCs/>
          <w:i/>
          <w:iCs/>
          <w:sz w:val="24"/>
          <w:szCs w:val="24"/>
        </w:rPr>
        <w:t>(5)</w:t>
      </w:r>
    </w:p>
    <w:p w14:paraId="4653497B" w14:textId="0738357A"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BE1384">
        <w:rPr>
          <w:rFonts w:ascii="Garamond" w:hAnsi="Garamond"/>
          <w:b/>
          <w:bCs/>
          <w:sz w:val="24"/>
          <w:szCs w:val="24"/>
        </w:rPr>
        <w:t>The compliance requirement is added to the details.  The d</w:t>
      </w:r>
      <w:r w:rsidR="00090C55">
        <w:rPr>
          <w:rFonts w:ascii="Garamond" w:hAnsi="Garamond"/>
          <w:b/>
          <w:bCs/>
          <w:sz w:val="24"/>
          <w:szCs w:val="24"/>
        </w:rPr>
        <w:t xml:space="preserve">etails </w:t>
      </w:r>
      <w:r w:rsidR="00BE1384">
        <w:rPr>
          <w:rFonts w:ascii="Garamond" w:hAnsi="Garamond"/>
          <w:b/>
          <w:bCs/>
          <w:sz w:val="24"/>
          <w:szCs w:val="24"/>
        </w:rPr>
        <w:t xml:space="preserve">are </w:t>
      </w:r>
      <w:r w:rsidR="00476120">
        <w:rPr>
          <w:rFonts w:ascii="Garamond" w:hAnsi="Garamond"/>
          <w:b/>
          <w:bCs/>
          <w:sz w:val="24"/>
          <w:szCs w:val="24"/>
        </w:rPr>
        <w:t xml:space="preserve">consistent with </w:t>
      </w:r>
      <w:r w:rsidR="00476120" w:rsidRPr="00330BDC">
        <w:rPr>
          <w:rFonts w:ascii="Garamond" w:hAnsi="Garamond"/>
          <w:b/>
          <w:bCs/>
          <w:sz w:val="24"/>
          <w:szCs w:val="24"/>
        </w:rPr>
        <w:t>the previously approved plan per Resolution 2023-23</w:t>
      </w:r>
      <w:r w:rsidR="00090C55">
        <w:rPr>
          <w:rFonts w:ascii="Garamond" w:hAnsi="Garamond"/>
          <w:b/>
          <w:bCs/>
          <w:sz w:val="24"/>
          <w:szCs w:val="24"/>
        </w:rPr>
        <w:t xml:space="preserve"> are </w:t>
      </w:r>
      <w:r w:rsidR="00090C55" w:rsidRPr="00476120">
        <w:rPr>
          <w:rFonts w:ascii="Garamond" w:hAnsi="Garamond"/>
          <w:b/>
          <w:bCs/>
          <w:sz w:val="24"/>
          <w:szCs w:val="24"/>
        </w:rPr>
        <w:t>provided on Sheet 1</w:t>
      </w:r>
      <w:r w:rsidR="00476120" w:rsidRPr="00476120">
        <w:rPr>
          <w:rFonts w:ascii="Garamond" w:hAnsi="Garamond"/>
          <w:b/>
          <w:bCs/>
          <w:sz w:val="24"/>
          <w:szCs w:val="24"/>
        </w:rPr>
        <w:t>5</w:t>
      </w:r>
      <w:r>
        <w:rPr>
          <w:rFonts w:ascii="Garamond" w:hAnsi="Garamond"/>
          <w:b/>
          <w:bCs/>
          <w:sz w:val="24"/>
          <w:szCs w:val="24"/>
        </w:rPr>
        <w:t>.</w:t>
      </w:r>
    </w:p>
    <w:p w14:paraId="0436DC4A" w14:textId="7ECCD521" w:rsidR="008D074C" w:rsidRDefault="00872EC5" w:rsidP="008D074C">
      <w:pPr>
        <w:pStyle w:val="ListParagraph"/>
        <w:numPr>
          <w:ilvl w:val="0"/>
          <w:numId w:val="8"/>
        </w:numPr>
        <w:spacing w:after="0"/>
        <w:ind w:left="360"/>
        <w:rPr>
          <w:rFonts w:ascii="Garamond" w:hAnsi="Garamond"/>
          <w:i/>
          <w:iCs/>
          <w:sz w:val="24"/>
          <w:szCs w:val="24"/>
        </w:rPr>
      </w:pPr>
      <w:r w:rsidRPr="00872EC5">
        <w:rPr>
          <w:rFonts w:ascii="Garamond" w:hAnsi="Garamond"/>
          <w:i/>
          <w:iCs/>
          <w:sz w:val="24"/>
          <w:szCs w:val="24"/>
        </w:rPr>
        <w:t>Expansion joints for Concrete Sidewalks shall be in accordance with 141-</w:t>
      </w:r>
      <w:proofErr w:type="spellStart"/>
      <w:r w:rsidRPr="00872EC5">
        <w:rPr>
          <w:rFonts w:ascii="Garamond" w:hAnsi="Garamond"/>
          <w:i/>
          <w:iCs/>
          <w:sz w:val="24"/>
          <w:szCs w:val="24"/>
        </w:rPr>
        <w:t>20.H</w:t>
      </w:r>
      <w:proofErr w:type="spellEnd"/>
      <w:r w:rsidRPr="00872EC5">
        <w:rPr>
          <w:rFonts w:ascii="Garamond" w:hAnsi="Garamond"/>
          <w:i/>
          <w:iCs/>
          <w:sz w:val="24"/>
          <w:szCs w:val="24"/>
        </w:rPr>
        <w:t>(4)</w:t>
      </w:r>
      <w:r w:rsidR="008D074C">
        <w:rPr>
          <w:rFonts w:ascii="Garamond" w:hAnsi="Garamond"/>
          <w:i/>
          <w:iCs/>
          <w:sz w:val="24"/>
          <w:szCs w:val="24"/>
        </w:rPr>
        <w:t>.</w:t>
      </w:r>
      <w:r w:rsidR="00B33BF0">
        <w:rPr>
          <w:rFonts w:ascii="Garamond" w:hAnsi="Garamond"/>
          <w:i/>
          <w:iCs/>
          <w:sz w:val="24"/>
          <w:szCs w:val="24"/>
        </w:rPr>
        <w:br/>
      </w:r>
      <w:r w:rsidR="00B33BF0" w:rsidRPr="00E857D0">
        <w:rPr>
          <w:rFonts w:ascii="Garamond" w:hAnsi="Garamond"/>
          <w:b/>
          <w:bCs/>
          <w:i/>
          <w:iCs/>
          <w:sz w:val="24"/>
          <w:szCs w:val="24"/>
        </w:rPr>
        <w:t xml:space="preserve">5/15/26 Comment: </w:t>
      </w:r>
      <w:r w:rsidR="00B33BF0">
        <w:rPr>
          <w:rFonts w:ascii="Garamond" w:hAnsi="Garamond"/>
          <w:b/>
          <w:bCs/>
          <w:i/>
          <w:iCs/>
          <w:sz w:val="24"/>
          <w:szCs w:val="24"/>
        </w:rPr>
        <w:t xml:space="preserve"> </w:t>
      </w:r>
      <w:r w:rsidR="00B33BF0" w:rsidRPr="00B33BF0">
        <w:rPr>
          <w:rFonts w:ascii="Garamond" w:hAnsi="Garamond"/>
          <w:b/>
          <w:bCs/>
          <w:i/>
          <w:iCs/>
          <w:sz w:val="24"/>
          <w:szCs w:val="24"/>
        </w:rPr>
        <w:t>Expansion joints for concrete sidewalks shall comply with 141-</w:t>
      </w:r>
      <w:proofErr w:type="spellStart"/>
      <w:r w:rsidR="00B33BF0" w:rsidRPr="00B33BF0">
        <w:rPr>
          <w:rFonts w:ascii="Garamond" w:hAnsi="Garamond"/>
          <w:b/>
          <w:bCs/>
          <w:i/>
          <w:iCs/>
          <w:sz w:val="24"/>
          <w:szCs w:val="24"/>
        </w:rPr>
        <w:t>20.H</w:t>
      </w:r>
      <w:proofErr w:type="spellEnd"/>
      <w:r w:rsidR="00B33BF0" w:rsidRPr="00B33BF0">
        <w:rPr>
          <w:rFonts w:ascii="Garamond" w:hAnsi="Garamond"/>
          <w:b/>
          <w:bCs/>
          <w:i/>
          <w:iCs/>
          <w:sz w:val="24"/>
          <w:szCs w:val="24"/>
        </w:rPr>
        <w:t>(4)</w:t>
      </w:r>
    </w:p>
    <w:p w14:paraId="47ADA5E0" w14:textId="334C114D" w:rsidR="008D074C" w:rsidRPr="00D078DD"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BE1384">
        <w:rPr>
          <w:rFonts w:ascii="Garamond" w:hAnsi="Garamond"/>
          <w:b/>
          <w:bCs/>
          <w:sz w:val="24"/>
          <w:szCs w:val="24"/>
        </w:rPr>
        <w:t xml:space="preserve">The compliance requirement is added to the details.  The details are consistent with </w:t>
      </w:r>
      <w:r w:rsidR="00BE1384" w:rsidRPr="00330BDC">
        <w:rPr>
          <w:rFonts w:ascii="Garamond" w:hAnsi="Garamond"/>
          <w:b/>
          <w:bCs/>
          <w:sz w:val="24"/>
          <w:szCs w:val="24"/>
        </w:rPr>
        <w:t>the previously approved plan per Resolution 2023-23</w:t>
      </w:r>
      <w:r w:rsidR="00BE1384">
        <w:rPr>
          <w:rFonts w:ascii="Garamond" w:hAnsi="Garamond"/>
          <w:b/>
          <w:bCs/>
          <w:sz w:val="24"/>
          <w:szCs w:val="24"/>
        </w:rPr>
        <w:t xml:space="preserve"> are </w:t>
      </w:r>
      <w:r w:rsidR="00BE1384" w:rsidRPr="00476120">
        <w:rPr>
          <w:rFonts w:ascii="Garamond" w:hAnsi="Garamond"/>
          <w:b/>
          <w:bCs/>
          <w:sz w:val="24"/>
          <w:szCs w:val="24"/>
        </w:rPr>
        <w:t>provided on Sheet 15</w:t>
      </w:r>
      <w:r w:rsidRPr="00D078DD">
        <w:rPr>
          <w:rFonts w:ascii="Garamond" w:hAnsi="Garamond"/>
          <w:b/>
          <w:bCs/>
          <w:sz w:val="24"/>
          <w:szCs w:val="24"/>
        </w:rPr>
        <w:t>.</w:t>
      </w:r>
    </w:p>
    <w:p w14:paraId="6BC1558B" w14:textId="3DFED5A1" w:rsidR="008D074C" w:rsidRPr="00D078DD" w:rsidRDefault="00872EC5" w:rsidP="008D074C">
      <w:pPr>
        <w:pStyle w:val="ListParagraph"/>
        <w:numPr>
          <w:ilvl w:val="0"/>
          <w:numId w:val="8"/>
        </w:numPr>
        <w:spacing w:after="0"/>
        <w:ind w:left="360"/>
        <w:rPr>
          <w:rFonts w:ascii="Garamond" w:hAnsi="Garamond"/>
          <w:i/>
          <w:iCs/>
          <w:sz w:val="24"/>
          <w:szCs w:val="24"/>
        </w:rPr>
      </w:pPr>
      <w:r w:rsidRPr="00D078DD">
        <w:rPr>
          <w:rFonts w:ascii="Garamond" w:hAnsi="Garamond"/>
          <w:i/>
          <w:iCs/>
          <w:sz w:val="24"/>
          <w:szCs w:val="24"/>
        </w:rPr>
        <w:t>Provide a note on the Depressed Concrete Curb Detail that the maximum length of depressed curb is 35 feet [141-</w:t>
      </w:r>
      <w:proofErr w:type="spellStart"/>
      <w:r w:rsidRPr="00D078DD">
        <w:rPr>
          <w:rFonts w:ascii="Garamond" w:hAnsi="Garamond"/>
          <w:i/>
          <w:iCs/>
          <w:sz w:val="24"/>
          <w:szCs w:val="24"/>
        </w:rPr>
        <w:t>21.C</w:t>
      </w:r>
      <w:proofErr w:type="spellEnd"/>
      <w:r w:rsidRPr="00D078DD">
        <w:rPr>
          <w:rFonts w:ascii="Garamond" w:hAnsi="Garamond"/>
          <w:i/>
          <w:iCs/>
          <w:sz w:val="24"/>
          <w:szCs w:val="24"/>
        </w:rPr>
        <w:t>]</w:t>
      </w:r>
      <w:r w:rsidR="008D074C" w:rsidRPr="00D078DD">
        <w:rPr>
          <w:rFonts w:ascii="Garamond" w:hAnsi="Garamond"/>
          <w:i/>
          <w:iCs/>
          <w:sz w:val="24"/>
          <w:szCs w:val="24"/>
        </w:rPr>
        <w:t>.</w:t>
      </w:r>
      <w:r w:rsidR="00B33BF0">
        <w:rPr>
          <w:rFonts w:ascii="Garamond" w:hAnsi="Garamond"/>
          <w:i/>
          <w:iCs/>
          <w:sz w:val="24"/>
          <w:szCs w:val="24"/>
        </w:rPr>
        <w:br/>
      </w:r>
      <w:r w:rsidR="00B33BF0" w:rsidRPr="00E857D0">
        <w:rPr>
          <w:rFonts w:ascii="Garamond" w:hAnsi="Garamond"/>
          <w:b/>
          <w:bCs/>
          <w:i/>
          <w:iCs/>
          <w:sz w:val="24"/>
          <w:szCs w:val="24"/>
        </w:rPr>
        <w:t xml:space="preserve">5/15/26 Comment: </w:t>
      </w:r>
      <w:r w:rsidR="00B33BF0">
        <w:rPr>
          <w:rFonts w:ascii="Garamond" w:hAnsi="Garamond"/>
          <w:b/>
          <w:bCs/>
          <w:i/>
          <w:iCs/>
          <w:sz w:val="24"/>
          <w:szCs w:val="24"/>
        </w:rPr>
        <w:t xml:space="preserve"> </w:t>
      </w:r>
      <w:r w:rsidR="00B33BF0" w:rsidRPr="00B33BF0">
        <w:rPr>
          <w:rFonts w:ascii="Garamond" w:hAnsi="Garamond"/>
          <w:b/>
          <w:bCs/>
          <w:i/>
          <w:iCs/>
          <w:sz w:val="24"/>
          <w:szCs w:val="24"/>
        </w:rPr>
        <w:t>Depressed concrete curbs for driveways shall comply with [141-</w:t>
      </w:r>
      <w:proofErr w:type="spellStart"/>
      <w:r w:rsidR="00B33BF0" w:rsidRPr="00B33BF0">
        <w:rPr>
          <w:rFonts w:ascii="Garamond" w:hAnsi="Garamond"/>
          <w:b/>
          <w:bCs/>
          <w:i/>
          <w:iCs/>
          <w:sz w:val="24"/>
          <w:szCs w:val="24"/>
        </w:rPr>
        <w:t>21.C</w:t>
      </w:r>
      <w:proofErr w:type="spellEnd"/>
      <w:r w:rsidR="00B33BF0" w:rsidRPr="00B33BF0">
        <w:rPr>
          <w:rFonts w:ascii="Garamond" w:hAnsi="Garamond"/>
          <w:b/>
          <w:bCs/>
          <w:i/>
          <w:iCs/>
          <w:sz w:val="24"/>
          <w:szCs w:val="24"/>
        </w:rPr>
        <w:t>]</w:t>
      </w:r>
    </w:p>
    <w:p w14:paraId="72FBA729" w14:textId="3C7654E6" w:rsidR="008D074C" w:rsidRPr="0021342C"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BE1384">
        <w:rPr>
          <w:rFonts w:ascii="Garamond" w:hAnsi="Garamond"/>
          <w:b/>
          <w:bCs/>
          <w:sz w:val="24"/>
          <w:szCs w:val="24"/>
        </w:rPr>
        <w:t xml:space="preserve">The compliance requirement is added to the details.  The details are consistent with </w:t>
      </w:r>
      <w:r w:rsidR="00BE1384" w:rsidRPr="00330BDC">
        <w:rPr>
          <w:rFonts w:ascii="Garamond" w:hAnsi="Garamond"/>
          <w:b/>
          <w:bCs/>
          <w:sz w:val="24"/>
          <w:szCs w:val="24"/>
        </w:rPr>
        <w:t>the previously approved plan per Resolution 2023-23</w:t>
      </w:r>
      <w:r w:rsidR="00BE1384">
        <w:rPr>
          <w:rFonts w:ascii="Garamond" w:hAnsi="Garamond"/>
          <w:b/>
          <w:bCs/>
          <w:sz w:val="24"/>
          <w:szCs w:val="24"/>
        </w:rPr>
        <w:t xml:space="preserve"> are </w:t>
      </w:r>
      <w:r w:rsidR="00BE1384" w:rsidRPr="00476120">
        <w:rPr>
          <w:rFonts w:ascii="Garamond" w:hAnsi="Garamond"/>
          <w:b/>
          <w:bCs/>
          <w:sz w:val="24"/>
          <w:szCs w:val="24"/>
        </w:rPr>
        <w:t>provided on Sheet 15</w:t>
      </w:r>
      <w:r w:rsidR="00BE1384">
        <w:rPr>
          <w:rFonts w:ascii="Garamond" w:hAnsi="Garamond"/>
          <w:b/>
          <w:bCs/>
          <w:sz w:val="24"/>
          <w:szCs w:val="24"/>
        </w:rPr>
        <w:t>.</w:t>
      </w:r>
    </w:p>
    <w:p w14:paraId="1C08EAD7" w14:textId="77777777" w:rsidR="004A7D70" w:rsidRDefault="004A7D70" w:rsidP="00EA3203">
      <w:pPr>
        <w:pStyle w:val="ListParagraph"/>
        <w:spacing w:after="0"/>
        <w:ind w:left="0"/>
        <w:rPr>
          <w:rFonts w:ascii="Garamond" w:hAnsi="Garamond"/>
          <w:sz w:val="24"/>
          <w:szCs w:val="24"/>
        </w:rPr>
      </w:pPr>
    </w:p>
    <w:p w14:paraId="347750A4" w14:textId="2A9C8765" w:rsidR="00A90846" w:rsidRPr="001442A2" w:rsidRDefault="008D074C" w:rsidP="00200926">
      <w:pPr>
        <w:keepNext/>
        <w:rPr>
          <w:rFonts w:ascii="Garamond" w:hAnsi="Garamond"/>
          <w:b/>
          <w:bCs/>
          <w:u w:val="single"/>
        </w:rPr>
      </w:pPr>
      <w:r w:rsidRPr="008D074C">
        <w:rPr>
          <w:rFonts w:ascii="Garamond" w:hAnsi="Garamond"/>
          <w:b/>
          <w:bCs/>
        </w:rPr>
        <w:t>CHAPTER 145 – SUBDIVISION OF LAND</w:t>
      </w:r>
    </w:p>
    <w:p w14:paraId="44475F9E" w14:textId="4D51630E" w:rsidR="008D074C" w:rsidRDefault="008137AE"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0566C47B" w14:textId="26F9A9C9" w:rsidR="008D074C" w:rsidRDefault="00872EC5" w:rsidP="008D074C">
      <w:pPr>
        <w:pStyle w:val="ListParagraph"/>
        <w:numPr>
          <w:ilvl w:val="0"/>
          <w:numId w:val="9"/>
        </w:numPr>
        <w:spacing w:after="0"/>
        <w:ind w:left="360"/>
        <w:rPr>
          <w:rFonts w:ascii="Garamond" w:hAnsi="Garamond"/>
          <w:i/>
          <w:iCs/>
          <w:sz w:val="24"/>
          <w:szCs w:val="24"/>
        </w:rPr>
      </w:pPr>
      <w:r w:rsidRPr="00872EC5">
        <w:rPr>
          <w:rFonts w:ascii="Garamond" w:hAnsi="Garamond"/>
          <w:i/>
          <w:iCs/>
          <w:sz w:val="24"/>
          <w:szCs w:val="24"/>
        </w:rPr>
        <w:t>Sidewalks shall not be less than 4 feet in width and 4 inches in thickness and not less than 8 inches thick at driveways [145-</w:t>
      </w:r>
      <w:proofErr w:type="spellStart"/>
      <w:r w:rsidRPr="00872EC5">
        <w:rPr>
          <w:rFonts w:ascii="Garamond" w:hAnsi="Garamond"/>
          <w:i/>
          <w:iCs/>
          <w:sz w:val="24"/>
          <w:szCs w:val="24"/>
        </w:rPr>
        <w:t>12.B</w:t>
      </w:r>
      <w:proofErr w:type="spellEnd"/>
      <w:r w:rsidRPr="00872EC5">
        <w:rPr>
          <w:rFonts w:ascii="Garamond" w:hAnsi="Garamond"/>
          <w:i/>
          <w:iCs/>
          <w:sz w:val="24"/>
          <w:szCs w:val="24"/>
        </w:rPr>
        <w:t>]</w:t>
      </w:r>
      <w:r w:rsidR="008D074C">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The sidewalk detail was omitted from the Plans</w:t>
      </w:r>
    </w:p>
    <w:p w14:paraId="528C503D" w14:textId="06ADCDAA"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5917FC">
        <w:rPr>
          <w:rFonts w:ascii="Garamond" w:hAnsi="Garamond"/>
          <w:b/>
          <w:bCs/>
          <w:sz w:val="24"/>
          <w:szCs w:val="24"/>
        </w:rPr>
        <w:t>The dimensions are added to Sheet 14 and the concrete pavement detail title in Sheet 15 revised to include sidewalk</w:t>
      </w:r>
      <w:r>
        <w:rPr>
          <w:rFonts w:ascii="Garamond" w:hAnsi="Garamond"/>
          <w:b/>
          <w:bCs/>
          <w:sz w:val="24"/>
          <w:szCs w:val="24"/>
        </w:rPr>
        <w:t>.</w:t>
      </w:r>
    </w:p>
    <w:p w14:paraId="6BEF1EC8" w14:textId="3942E314" w:rsidR="008D074C" w:rsidRDefault="008137AE"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Pr>
          <w:rFonts w:ascii="Garamond" w:hAnsi="Garamond"/>
          <w:i/>
          <w:iCs/>
          <w:sz w:val="24"/>
          <w:szCs w:val="24"/>
        </w:rPr>
        <w:t>.</w:t>
      </w:r>
    </w:p>
    <w:p w14:paraId="01793289" w14:textId="0A4201EF" w:rsidR="008D074C" w:rsidRPr="00D078DD" w:rsidRDefault="00872EC5"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Sanitary Sewer Manholes shall be provided at intervals of 250 feet and at each deflection point in the pipe, horizontally or vertically [145-</w:t>
      </w:r>
      <w:proofErr w:type="spellStart"/>
      <w:r w:rsidRPr="00D078DD">
        <w:rPr>
          <w:rFonts w:ascii="Garamond" w:hAnsi="Garamond"/>
          <w:i/>
          <w:iCs/>
          <w:sz w:val="24"/>
          <w:szCs w:val="24"/>
        </w:rPr>
        <w:t>21.C</w:t>
      </w:r>
      <w:proofErr w:type="spellEnd"/>
      <w:r w:rsidRPr="00D078DD">
        <w:rPr>
          <w:rFonts w:ascii="Garamond" w:hAnsi="Garamond"/>
          <w:i/>
          <w:iCs/>
          <w:sz w:val="24"/>
          <w:szCs w:val="24"/>
        </w:rPr>
        <w:t>]</w:t>
      </w:r>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The distance between Sanitary Manhole #2 and Sanitary Manhole #3 is shown as 270 feet, which exceeds the allowable maximum of 250 foot spacing</w:t>
      </w:r>
    </w:p>
    <w:p w14:paraId="21946EC3" w14:textId="299B0858"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5917FC">
        <w:rPr>
          <w:rFonts w:ascii="Garamond" w:hAnsi="Garamond"/>
          <w:b/>
          <w:bCs/>
          <w:sz w:val="24"/>
          <w:szCs w:val="24"/>
        </w:rPr>
        <w:t>The proposed sanitary main is revised and the manholes are less than 250 feet</w:t>
      </w:r>
      <w:r w:rsidRPr="00D078DD">
        <w:rPr>
          <w:rFonts w:ascii="Garamond" w:hAnsi="Garamond"/>
          <w:b/>
          <w:bCs/>
          <w:sz w:val="24"/>
          <w:szCs w:val="24"/>
        </w:rPr>
        <w:t>.</w:t>
      </w:r>
    </w:p>
    <w:p w14:paraId="566A0322" w14:textId="451F2630" w:rsidR="008D074C" w:rsidRPr="00D078DD" w:rsidRDefault="008137AE"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78AE73B1" w14:textId="594234B8"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lastRenderedPageBreak/>
        <w:t>Providing sufficient dimensioning on the Plans for the parking areas, driveway aisle, radii, etc. to ensure compliance with 145-</w:t>
      </w:r>
      <w:proofErr w:type="spellStart"/>
      <w:r w:rsidRPr="00D078DD">
        <w:rPr>
          <w:rFonts w:ascii="Garamond" w:hAnsi="Garamond"/>
          <w:i/>
          <w:iCs/>
          <w:sz w:val="24"/>
          <w:szCs w:val="24"/>
        </w:rPr>
        <w:t>24.A</w:t>
      </w:r>
      <w:proofErr w:type="spellEnd"/>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Provide all pertinent curve data for the driveway centerline</w:t>
      </w:r>
    </w:p>
    <w:p w14:paraId="57993646" w14:textId="32ECC754"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5917FC">
        <w:rPr>
          <w:rFonts w:ascii="Garamond" w:hAnsi="Garamond"/>
          <w:b/>
          <w:bCs/>
          <w:sz w:val="24"/>
          <w:szCs w:val="24"/>
        </w:rPr>
        <w:t>Curve data is added to the driveway profile</w:t>
      </w:r>
      <w:r w:rsidRPr="00D078DD">
        <w:rPr>
          <w:rFonts w:ascii="Garamond" w:hAnsi="Garamond"/>
          <w:b/>
          <w:bCs/>
          <w:sz w:val="24"/>
          <w:szCs w:val="24"/>
        </w:rPr>
        <w:t>.</w:t>
      </w:r>
    </w:p>
    <w:p w14:paraId="2BC407B4" w14:textId="59082844"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Provide a listing of existing trees on the property which are 6-inches or greater in diameter, measured 4.5-feet above ground. The listing shall include the size of the tree, species, health and if the species is considered an invasive species. The listing shall also specify if the tree is “to remain” or “to be removed” [145-</w:t>
      </w:r>
      <w:proofErr w:type="spellStart"/>
      <w:r w:rsidRPr="00D078DD">
        <w:rPr>
          <w:rFonts w:ascii="Garamond" w:hAnsi="Garamond"/>
          <w:i/>
          <w:iCs/>
          <w:sz w:val="24"/>
          <w:szCs w:val="24"/>
        </w:rPr>
        <w:t>24.1.C</w:t>
      </w:r>
      <w:proofErr w:type="spellEnd"/>
      <w:r w:rsidRPr="00D078DD">
        <w:rPr>
          <w:rFonts w:ascii="Garamond" w:hAnsi="Garamond"/>
          <w:i/>
          <w:iCs/>
          <w:sz w:val="24"/>
          <w:szCs w:val="24"/>
        </w:rPr>
        <w:t>(1)]</w:t>
      </w:r>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The tree listing shall specify which trees are “to remain” and which are “to be removed”</w:t>
      </w:r>
      <w:r w:rsidR="008137AE">
        <w:rPr>
          <w:rFonts w:ascii="Garamond" w:hAnsi="Garamond"/>
          <w:b/>
          <w:bCs/>
          <w:i/>
          <w:iCs/>
          <w:sz w:val="24"/>
          <w:szCs w:val="24"/>
        </w:rPr>
        <w:t>.</w:t>
      </w:r>
    </w:p>
    <w:p w14:paraId="1A6849ED" w14:textId="3634FBEF"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5917FC" w:rsidRPr="005917FC">
        <w:rPr>
          <w:rFonts w:ascii="Garamond" w:hAnsi="Garamond"/>
          <w:b/>
          <w:bCs/>
          <w:sz w:val="24"/>
          <w:szCs w:val="24"/>
          <w:highlight w:val="green"/>
        </w:rPr>
        <w:t>JESSE</w:t>
      </w:r>
      <w:r w:rsidR="005917FC">
        <w:rPr>
          <w:rFonts w:ascii="Garamond" w:hAnsi="Garamond"/>
          <w:b/>
          <w:bCs/>
          <w:sz w:val="24"/>
          <w:szCs w:val="24"/>
        </w:rPr>
        <w:t xml:space="preserve"> </w:t>
      </w:r>
      <w:r w:rsidR="005917FC" w:rsidRPr="005917FC">
        <w:rPr>
          <w:rFonts w:ascii="Garamond" w:hAnsi="Garamond"/>
          <w:b/>
          <w:bCs/>
          <w:sz w:val="24"/>
          <w:szCs w:val="24"/>
          <w:highlight w:val="green"/>
        </w:rPr>
        <w:t xml:space="preserve">The listing </w:t>
      </w:r>
      <w:r w:rsidR="005917FC">
        <w:rPr>
          <w:rFonts w:ascii="Garamond" w:hAnsi="Garamond"/>
          <w:b/>
          <w:bCs/>
          <w:sz w:val="24"/>
          <w:szCs w:val="24"/>
          <w:highlight w:val="green"/>
        </w:rPr>
        <w:t xml:space="preserve">on Sheet 19 (Landscape </w:t>
      </w:r>
      <w:proofErr w:type="spellStart"/>
      <w:r w:rsidR="005917FC">
        <w:rPr>
          <w:rFonts w:ascii="Garamond" w:hAnsi="Garamond"/>
          <w:b/>
          <w:bCs/>
          <w:sz w:val="24"/>
          <w:szCs w:val="24"/>
          <w:highlight w:val="green"/>
        </w:rPr>
        <w:t>L</w:t>
      </w:r>
      <w:r w:rsidR="00092F41">
        <w:rPr>
          <w:rFonts w:ascii="Garamond" w:hAnsi="Garamond"/>
          <w:b/>
          <w:bCs/>
          <w:sz w:val="24"/>
          <w:szCs w:val="24"/>
          <w:highlight w:val="green"/>
        </w:rPr>
        <w:t>0.2</w:t>
      </w:r>
      <w:proofErr w:type="spellEnd"/>
      <w:r w:rsidR="005917FC">
        <w:rPr>
          <w:rFonts w:ascii="Garamond" w:hAnsi="Garamond"/>
          <w:b/>
          <w:bCs/>
          <w:sz w:val="24"/>
          <w:szCs w:val="24"/>
          <w:highlight w:val="green"/>
        </w:rPr>
        <w:t xml:space="preserve">) </w:t>
      </w:r>
      <w:r w:rsidR="005917FC" w:rsidRPr="005917FC">
        <w:rPr>
          <w:rFonts w:ascii="Garamond" w:hAnsi="Garamond"/>
          <w:b/>
          <w:bCs/>
          <w:sz w:val="24"/>
          <w:szCs w:val="24"/>
          <w:highlight w:val="green"/>
        </w:rPr>
        <w:t>is updated to specify which trees are remaining and which are to be removed</w:t>
      </w:r>
      <w:r w:rsidRPr="005917FC">
        <w:rPr>
          <w:rFonts w:ascii="Garamond" w:hAnsi="Garamond"/>
          <w:b/>
          <w:bCs/>
          <w:sz w:val="24"/>
          <w:szCs w:val="24"/>
          <w:highlight w:val="green"/>
        </w:rPr>
        <w:t>.</w:t>
      </w:r>
    </w:p>
    <w:p w14:paraId="2DE8D227" w14:textId="2CA3576A"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Credit for existing trees which are "to remain" can be used to offset required Street Trees or Buffer Plantings in accordance with [145-</w:t>
      </w:r>
      <w:proofErr w:type="spellStart"/>
      <w:r w:rsidRPr="00D078DD">
        <w:rPr>
          <w:rFonts w:ascii="Garamond" w:hAnsi="Garamond"/>
          <w:i/>
          <w:iCs/>
          <w:sz w:val="24"/>
          <w:szCs w:val="24"/>
        </w:rPr>
        <w:t>24.1.C</w:t>
      </w:r>
      <w:proofErr w:type="spellEnd"/>
      <w:r w:rsidRPr="00D078DD">
        <w:rPr>
          <w:rFonts w:ascii="Garamond" w:hAnsi="Garamond"/>
          <w:i/>
          <w:iCs/>
          <w:sz w:val="24"/>
          <w:szCs w:val="24"/>
        </w:rPr>
        <w:t>(3)(a)]</w:t>
      </w:r>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In order to receive credit for saving existing trees, the information must be provided on the Plans, otherwise tree credit will not be approved</w:t>
      </w:r>
      <w:r w:rsidR="008137AE">
        <w:rPr>
          <w:rFonts w:ascii="Garamond" w:hAnsi="Garamond"/>
          <w:b/>
          <w:bCs/>
          <w:i/>
          <w:iCs/>
          <w:sz w:val="24"/>
          <w:szCs w:val="24"/>
        </w:rPr>
        <w:t>.</w:t>
      </w:r>
    </w:p>
    <w:p w14:paraId="57D2FFD4" w14:textId="778974E0"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5917FC" w:rsidRPr="005917FC">
        <w:rPr>
          <w:rFonts w:ascii="Garamond" w:hAnsi="Garamond"/>
          <w:b/>
          <w:bCs/>
          <w:sz w:val="24"/>
          <w:szCs w:val="24"/>
          <w:highlight w:val="green"/>
        </w:rPr>
        <w:t>JESSE</w:t>
      </w:r>
      <w:r w:rsidR="005917FC">
        <w:rPr>
          <w:rFonts w:ascii="Garamond" w:hAnsi="Garamond"/>
          <w:b/>
          <w:bCs/>
          <w:sz w:val="24"/>
          <w:szCs w:val="24"/>
        </w:rPr>
        <w:t xml:space="preserve"> </w:t>
      </w:r>
      <w:r w:rsidR="005917FC" w:rsidRPr="005917FC">
        <w:rPr>
          <w:rFonts w:ascii="Garamond" w:hAnsi="Garamond"/>
          <w:b/>
          <w:bCs/>
          <w:sz w:val="24"/>
          <w:szCs w:val="24"/>
          <w:highlight w:val="green"/>
        </w:rPr>
        <w:t xml:space="preserve">The listing </w:t>
      </w:r>
      <w:r w:rsidR="005917FC">
        <w:rPr>
          <w:rFonts w:ascii="Garamond" w:hAnsi="Garamond"/>
          <w:b/>
          <w:bCs/>
          <w:sz w:val="24"/>
          <w:szCs w:val="24"/>
          <w:highlight w:val="green"/>
        </w:rPr>
        <w:t xml:space="preserve">on Sheet 19 (Landscape </w:t>
      </w:r>
      <w:proofErr w:type="spellStart"/>
      <w:r w:rsidR="005917FC">
        <w:rPr>
          <w:rFonts w:ascii="Garamond" w:hAnsi="Garamond"/>
          <w:b/>
          <w:bCs/>
          <w:sz w:val="24"/>
          <w:szCs w:val="24"/>
          <w:highlight w:val="green"/>
        </w:rPr>
        <w:t>L</w:t>
      </w:r>
      <w:r w:rsidR="00092F41">
        <w:rPr>
          <w:rFonts w:ascii="Garamond" w:hAnsi="Garamond"/>
          <w:b/>
          <w:bCs/>
          <w:sz w:val="24"/>
          <w:szCs w:val="24"/>
          <w:highlight w:val="green"/>
        </w:rPr>
        <w:t>0.2</w:t>
      </w:r>
      <w:proofErr w:type="spellEnd"/>
      <w:r w:rsidR="005917FC">
        <w:rPr>
          <w:rFonts w:ascii="Garamond" w:hAnsi="Garamond"/>
          <w:b/>
          <w:bCs/>
          <w:sz w:val="24"/>
          <w:szCs w:val="24"/>
          <w:highlight w:val="green"/>
        </w:rPr>
        <w:t xml:space="preserve">) </w:t>
      </w:r>
      <w:r w:rsidR="005917FC" w:rsidRPr="005917FC">
        <w:rPr>
          <w:rFonts w:ascii="Garamond" w:hAnsi="Garamond"/>
          <w:b/>
          <w:bCs/>
          <w:sz w:val="24"/>
          <w:szCs w:val="24"/>
          <w:highlight w:val="green"/>
        </w:rPr>
        <w:t>is updated to specify which trees are remaining and which are to be removed</w:t>
      </w:r>
      <w:r w:rsidRPr="00D078DD">
        <w:rPr>
          <w:rFonts w:ascii="Garamond" w:hAnsi="Garamond"/>
          <w:b/>
          <w:bCs/>
          <w:sz w:val="24"/>
          <w:szCs w:val="24"/>
        </w:rPr>
        <w:t>.</w:t>
      </w:r>
    </w:p>
    <w:p w14:paraId="54AD43CD" w14:textId="45495FA9"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Existing trees designated “to be removed” will require replacement in accordance with [145-</w:t>
      </w:r>
      <w:proofErr w:type="spellStart"/>
      <w:r w:rsidRPr="00D078DD">
        <w:rPr>
          <w:rFonts w:ascii="Garamond" w:hAnsi="Garamond"/>
          <w:i/>
          <w:iCs/>
          <w:sz w:val="24"/>
          <w:szCs w:val="24"/>
        </w:rPr>
        <w:t>24.1.C</w:t>
      </w:r>
      <w:proofErr w:type="spellEnd"/>
      <w:r w:rsidRPr="00D078DD">
        <w:rPr>
          <w:rFonts w:ascii="Garamond" w:hAnsi="Garamond"/>
          <w:i/>
          <w:iCs/>
          <w:sz w:val="24"/>
          <w:szCs w:val="24"/>
        </w:rPr>
        <w:t>(4)(a)]</w:t>
      </w:r>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Provide a tree replacement tabulation on the Plans in accordance with [</w:t>
      </w:r>
      <w:r w:rsidR="008137AE" w:rsidRPr="00092F41">
        <w:rPr>
          <w:rFonts w:ascii="Garamond" w:hAnsi="Garamond"/>
          <w:b/>
          <w:bCs/>
          <w:i/>
          <w:iCs/>
          <w:sz w:val="24"/>
          <w:szCs w:val="24"/>
          <w:highlight w:val="green"/>
        </w:rPr>
        <w:t>145-</w:t>
      </w:r>
      <w:proofErr w:type="spellStart"/>
      <w:r w:rsidR="008137AE" w:rsidRPr="00092F41">
        <w:rPr>
          <w:rFonts w:ascii="Garamond" w:hAnsi="Garamond"/>
          <w:b/>
          <w:bCs/>
          <w:i/>
          <w:iCs/>
          <w:sz w:val="24"/>
          <w:szCs w:val="24"/>
          <w:highlight w:val="green"/>
        </w:rPr>
        <w:t>24.1.C</w:t>
      </w:r>
      <w:proofErr w:type="spellEnd"/>
      <w:r w:rsidR="008137AE" w:rsidRPr="00092F41">
        <w:rPr>
          <w:rFonts w:ascii="Garamond" w:hAnsi="Garamond"/>
          <w:b/>
          <w:bCs/>
          <w:i/>
          <w:iCs/>
          <w:sz w:val="24"/>
          <w:szCs w:val="24"/>
          <w:highlight w:val="green"/>
        </w:rPr>
        <w:t>(4)(a)]</w:t>
      </w:r>
    </w:p>
    <w:p w14:paraId="160EFCDF" w14:textId="519EAB07"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5917FC" w:rsidRPr="005917FC">
        <w:rPr>
          <w:rFonts w:ascii="Garamond" w:hAnsi="Garamond"/>
          <w:b/>
          <w:bCs/>
          <w:sz w:val="24"/>
          <w:szCs w:val="24"/>
          <w:highlight w:val="green"/>
        </w:rPr>
        <w:t>JESSE</w:t>
      </w:r>
      <w:r w:rsidR="005917FC">
        <w:rPr>
          <w:rFonts w:ascii="Garamond" w:hAnsi="Garamond"/>
          <w:b/>
          <w:bCs/>
          <w:sz w:val="24"/>
          <w:szCs w:val="24"/>
        </w:rPr>
        <w:t xml:space="preserve"> </w:t>
      </w:r>
      <w:r w:rsidR="005917FC" w:rsidRPr="005917FC">
        <w:rPr>
          <w:rFonts w:ascii="Garamond" w:hAnsi="Garamond"/>
          <w:b/>
          <w:bCs/>
          <w:sz w:val="24"/>
          <w:szCs w:val="24"/>
          <w:highlight w:val="green"/>
        </w:rPr>
        <w:t xml:space="preserve">The </w:t>
      </w:r>
      <w:r w:rsidR="005917FC">
        <w:rPr>
          <w:rFonts w:ascii="Garamond" w:hAnsi="Garamond"/>
          <w:b/>
          <w:bCs/>
          <w:sz w:val="24"/>
          <w:szCs w:val="24"/>
          <w:highlight w:val="green"/>
        </w:rPr>
        <w:t>tabulation</w:t>
      </w:r>
      <w:r w:rsidR="00092F41">
        <w:rPr>
          <w:rFonts w:ascii="Garamond" w:hAnsi="Garamond"/>
          <w:b/>
          <w:bCs/>
          <w:sz w:val="24"/>
          <w:szCs w:val="24"/>
          <w:highlight w:val="green"/>
        </w:rPr>
        <w:t xml:space="preserve"> per the ordinance</w:t>
      </w:r>
      <w:r w:rsidR="005917FC">
        <w:rPr>
          <w:rFonts w:ascii="Garamond" w:hAnsi="Garamond"/>
          <w:b/>
          <w:bCs/>
          <w:sz w:val="24"/>
          <w:szCs w:val="24"/>
          <w:highlight w:val="green"/>
        </w:rPr>
        <w:t xml:space="preserve"> is on </w:t>
      </w:r>
      <w:r w:rsidR="005917FC">
        <w:rPr>
          <w:rFonts w:ascii="Garamond" w:hAnsi="Garamond"/>
          <w:b/>
          <w:bCs/>
          <w:sz w:val="24"/>
          <w:szCs w:val="24"/>
          <w:highlight w:val="green"/>
        </w:rPr>
        <w:t xml:space="preserve">Sheet </w:t>
      </w:r>
      <w:r w:rsidR="005917FC">
        <w:rPr>
          <w:rFonts w:ascii="Garamond" w:hAnsi="Garamond"/>
          <w:b/>
          <w:bCs/>
          <w:sz w:val="24"/>
          <w:szCs w:val="24"/>
          <w:highlight w:val="green"/>
        </w:rPr>
        <w:t>20</w:t>
      </w:r>
      <w:r w:rsidR="005917FC">
        <w:rPr>
          <w:rFonts w:ascii="Garamond" w:hAnsi="Garamond"/>
          <w:b/>
          <w:bCs/>
          <w:sz w:val="24"/>
          <w:szCs w:val="24"/>
          <w:highlight w:val="green"/>
        </w:rPr>
        <w:t xml:space="preserve"> (Landscape </w:t>
      </w:r>
      <w:proofErr w:type="spellStart"/>
      <w:r w:rsidR="005917FC">
        <w:rPr>
          <w:rFonts w:ascii="Garamond" w:hAnsi="Garamond"/>
          <w:b/>
          <w:bCs/>
          <w:sz w:val="24"/>
          <w:szCs w:val="24"/>
          <w:highlight w:val="green"/>
        </w:rPr>
        <w:t>L1.</w:t>
      </w:r>
      <w:r w:rsidR="005917FC">
        <w:rPr>
          <w:rFonts w:ascii="Garamond" w:hAnsi="Garamond"/>
          <w:b/>
          <w:bCs/>
          <w:sz w:val="24"/>
          <w:szCs w:val="24"/>
          <w:highlight w:val="green"/>
        </w:rPr>
        <w:t>1</w:t>
      </w:r>
      <w:proofErr w:type="spellEnd"/>
      <w:r w:rsidR="005917FC">
        <w:rPr>
          <w:rFonts w:ascii="Garamond" w:hAnsi="Garamond"/>
          <w:b/>
          <w:bCs/>
          <w:sz w:val="24"/>
          <w:szCs w:val="24"/>
          <w:highlight w:val="green"/>
        </w:rPr>
        <w:t>)</w:t>
      </w:r>
      <w:r w:rsidRPr="00D078DD">
        <w:rPr>
          <w:rFonts w:ascii="Garamond" w:hAnsi="Garamond"/>
          <w:b/>
          <w:bCs/>
          <w:sz w:val="24"/>
          <w:szCs w:val="24"/>
        </w:rPr>
        <w:t>.</w:t>
      </w:r>
    </w:p>
    <w:p w14:paraId="5807B1FB" w14:textId="0D7D9D64"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Replacement trees shall be planted on the site to mitigate for the existing tree removals and are in addition to other landscaping requirements. Proposed replacement tree plantings shall be noted on the plan and listed on the landscape requirements schedule [145-</w:t>
      </w:r>
      <w:proofErr w:type="spellStart"/>
      <w:r w:rsidRPr="00D078DD">
        <w:rPr>
          <w:rFonts w:ascii="Garamond" w:hAnsi="Garamond"/>
          <w:i/>
          <w:iCs/>
          <w:sz w:val="24"/>
          <w:szCs w:val="24"/>
        </w:rPr>
        <w:t>24.1.C</w:t>
      </w:r>
      <w:proofErr w:type="spellEnd"/>
      <w:r w:rsidRPr="00D078DD">
        <w:rPr>
          <w:rFonts w:ascii="Garamond" w:hAnsi="Garamond"/>
          <w:i/>
          <w:iCs/>
          <w:sz w:val="24"/>
          <w:szCs w:val="24"/>
        </w:rPr>
        <w:t>(4)(b)]</w:t>
      </w:r>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 xml:space="preserve">Provide the tree replacement information on the Plans </w:t>
      </w:r>
      <w:r w:rsidR="008137AE" w:rsidRPr="00092F41">
        <w:rPr>
          <w:rFonts w:ascii="Garamond" w:hAnsi="Garamond"/>
          <w:b/>
          <w:bCs/>
          <w:i/>
          <w:iCs/>
          <w:sz w:val="24"/>
          <w:szCs w:val="24"/>
          <w:highlight w:val="green"/>
        </w:rPr>
        <w:t>[145-</w:t>
      </w:r>
      <w:proofErr w:type="spellStart"/>
      <w:r w:rsidR="008137AE" w:rsidRPr="00092F41">
        <w:rPr>
          <w:rFonts w:ascii="Garamond" w:hAnsi="Garamond"/>
          <w:b/>
          <w:bCs/>
          <w:i/>
          <w:iCs/>
          <w:sz w:val="24"/>
          <w:szCs w:val="24"/>
          <w:highlight w:val="green"/>
        </w:rPr>
        <w:t>24.1.C</w:t>
      </w:r>
      <w:proofErr w:type="spellEnd"/>
      <w:r w:rsidR="008137AE" w:rsidRPr="00092F41">
        <w:rPr>
          <w:rFonts w:ascii="Garamond" w:hAnsi="Garamond"/>
          <w:b/>
          <w:bCs/>
          <w:i/>
          <w:iCs/>
          <w:sz w:val="24"/>
          <w:szCs w:val="24"/>
          <w:highlight w:val="green"/>
        </w:rPr>
        <w:t>(4)(b)].</w:t>
      </w:r>
    </w:p>
    <w:p w14:paraId="3A43C226" w14:textId="265786FF"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092F41" w:rsidRPr="005917FC">
        <w:rPr>
          <w:rFonts w:ascii="Garamond" w:hAnsi="Garamond"/>
          <w:b/>
          <w:bCs/>
          <w:sz w:val="24"/>
          <w:szCs w:val="24"/>
          <w:highlight w:val="green"/>
        </w:rPr>
        <w:t>JESSE</w:t>
      </w:r>
      <w:r w:rsidR="00092F41">
        <w:rPr>
          <w:rFonts w:ascii="Garamond" w:hAnsi="Garamond"/>
          <w:b/>
          <w:bCs/>
          <w:sz w:val="24"/>
          <w:szCs w:val="24"/>
        </w:rPr>
        <w:t xml:space="preserve"> </w:t>
      </w:r>
      <w:r w:rsidR="00092F41" w:rsidRPr="005917FC">
        <w:rPr>
          <w:rFonts w:ascii="Garamond" w:hAnsi="Garamond"/>
          <w:b/>
          <w:bCs/>
          <w:sz w:val="24"/>
          <w:szCs w:val="24"/>
          <w:highlight w:val="green"/>
        </w:rPr>
        <w:t xml:space="preserve">The </w:t>
      </w:r>
      <w:r w:rsidR="00092F41">
        <w:rPr>
          <w:rFonts w:ascii="Garamond" w:hAnsi="Garamond"/>
          <w:b/>
          <w:bCs/>
          <w:sz w:val="24"/>
          <w:szCs w:val="24"/>
          <w:highlight w:val="green"/>
        </w:rPr>
        <w:t xml:space="preserve">tabulation per the </w:t>
      </w:r>
      <w:r w:rsidR="00092F41">
        <w:rPr>
          <w:rFonts w:ascii="Garamond" w:hAnsi="Garamond"/>
          <w:b/>
          <w:bCs/>
          <w:sz w:val="24"/>
          <w:szCs w:val="24"/>
          <w:highlight w:val="green"/>
        </w:rPr>
        <w:t>ordinance</w:t>
      </w:r>
      <w:r w:rsidR="00092F41">
        <w:rPr>
          <w:rFonts w:ascii="Garamond" w:hAnsi="Garamond"/>
          <w:b/>
          <w:bCs/>
          <w:sz w:val="24"/>
          <w:szCs w:val="24"/>
          <w:highlight w:val="green"/>
        </w:rPr>
        <w:t xml:space="preserve"> is on Sheet 20 (Landscape </w:t>
      </w:r>
      <w:proofErr w:type="spellStart"/>
      <w:r w:rsidR="00092F41">
        <w:rPr>
          <w:rFonts w:ascii="Garamond" w:hAnsi="Garamond"/>
          <w:b/>
          <w:bCs/>
          <w:sz w:val="24"/>
          <w:szCs w:val="24"/>
          <w:highlight w:val="green"/>
        </w:rPr>
        <w:t>L1.1</w:t>
      </w:r>
      <w:proofErr w:type="spellEnd"/>
      <w:r w:rsidR="00092F41">
        <w:rPr>
          <w:rFonts w:ascii="Garamond" w:hAnsi="Garamond"/>
          <w:b/>
          <w:bCs/>
          <w:sz w:val="24"/>
          <w:szCs w:val="24"/>
          <w:highlight w:val="green"/>
        </w:rPr>
        <w:t>)</w:t>
      </w:r>
      <w:r w:rsidRPr="00D078DD">
        <w:rPr>
          <w:rFonts w:ascii="Garamond" w:hAnsi="Garamond"/>
          <w:b/>
          <w:bCs/>
          <w:sz w:val="24"/>
          <w:szCs w:val="24"/>
        </w:rPr>
        <w:t>.</w:t>
      </w:r>
    </w:p>
    <w:p w14:paraId="547C0F15" w14:textId="5F6067F3" w:rsidR="008D074C" w:rsidRPr="00D078DD" w:rsidRDefault="008137AE"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7122EAA5" w14:textId="1161CDE9"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Street Trees shall be planted at a rate of at least one tree per 40 linear feet of road frontage or fraction thereof. The property has a frontage of 542 feet along West Beidler Road, therefore 14 street trees shall be required along the property frontage [145-</w:t>
      </w:r>
      <w:proofErr w:type="spellStart"/>
      <w:r w:rsidRPr="00D078DD">
        <w:rPr>
          <w:rFonts w:ascii="Garamond" w:hAnsi="Garamond"/>
          <w:i/>
          <w:iCs/>
          <w:sz w:val="24"/>
          <w:szCs w:val="24"/>
        </w:rPr>
        <w:t>24.1.E</w:t>
      </w:r>
      <w:proofErr w:type="spellEnd"/>
      <w:r w:rsidRPr="00D078DD">
        <w:rPr>
          <w:rFonts w:ascii="Garamond" w:hAnsi="Garamond"/>
          <w:i/>
          <w:iCs/>
          <w:sz w:val="24"/>
          <w:szCs w:val="24"/>
        </w:rPr>
        <w:t>(2)(d)]</w:t>
      </w:r>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Provide the detailed listing of trees to remain on the Plans in order to receive credit</w:t>
      </w:r>
      <w:r w:rsidR="008137AE">
        <w:rPr>
          <w:rFonts w:ascii="Garamond" w:hAnsi="Garamond"/>
          <w:b/>
          <w:bCs/>
          <w:i/>
          <w:iCs/>
          <w:sz w:val="24"/>
          <w:szCs w:val="24"/>
        </w:rPr>
        <w:t>.</w:t>
      </w:r>
    </w:p>
    <w:p w14:paraId="6390B95F" w14:textId="24B6A9FE"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092F41" w:rsidRPr="005917FC">
        <w:rPr>
          <w:rFonts w:ascii="Garamond" w:hAnsi="Garamond"/>
          <w:b/>
          <w:bCs/>
          <w:sz w:val="24"/>
          <w:szCs w:val="24"/>
          <w:highlight w:val="green"/>
        </w:rPr>
        <w:t>JESSE</w:t>
      </w:r>
      <w:r w:rsidR="00092F41">
        <w:rPr>
          <w:rFonts w:ascii="Garamond" w:hAnsi="Garamond"/>
          <w:b/>
          <w:bCs/>
          <w:sz w:val="24"/>
          <w:szCs w:val="24"/>
        </w:rPr>
        <w:t xml:space="preserve"> </w:t>
      </w:r>
      <w:r w:rsidR="00092F41" w:rsidRPr="005917FC">
        <w:rPr>
          <w:rFonts w:ascii="Garamond" w:hAnsi="Garamond"/>
          <w:b/>
          <w:bCs/>
          <w:sz w:val="24"/>
          <w:szCs w:val="24"/>
          <w:highlight w:val="green"/>
        </w:rPr>
        <w:t xml:space="preserve">The listing </w:t>
      </w:r>
      <w:r w:rsidR="00092F41">
        <w:rPr>
          <w:rFonts w:ascii="Garamond" w:hAnsi="Garamond"/>
          <w:b/>
          <w:bCs/>
          <w:sz w:val="24"/>
          <w:szCs w:val="24"/>
          <w:highlight w:val="green"/>
        </w:rPr>
        <w:t xml:space="preserve">on Sheet 19 (Landscape </w:t>
      </w:r>
      <w:proofErr w:type="spellStart"/>
      <w:r w:rsidR="00092F41">
        <w:rPr>
          <w:rFonts w:ascii="Garamond" w:hAnsi="Garamond"/>
          <w:b/>
          <w:bCs/>
          <w:sz w:val="24"/>
          <w:szCs w:val="24"/>
          <w:highlight w:val="green"/>
        </w:rPr>
        <w:t>L0</w:t>
      </w:r>
      <w:r w:rsidR="00092F41">
        <w:rPr>
          <w:rFonts w:ascii="Garamond" w:hAnsi="Garamond"/>
          <w:b/>
          <w:bCs/>
          <w:sz w:val="24"/>
          <w:szCs w:val="24"/>
          <w:highlight w:val="green"/>
        </w:rPr>
        <w:t>.2</w:t>
      </w:r>
      <w:proofErr w:type="spellEnd"/>
      <w:r w:rsidR="00092F41">
        <w:rPr>
          <w:rFonts w:ascii="Garamond" w:hAnsi="Garamond"/>
          <w:b/>
          <w:bCs/>
          <w:sz w:val="24"/>
          <w:szCs w:val="24"/>
          <w:highlight w:val="green"/>
        </w:rPr>
        <w:t xml:space="preserve">) </w:t>
      </w:r>
      <w:r w:rsidR="00092F41" w:rsidRPr="005917FC">
        <w:rPr>
          <w:rFonts w:ascii="Garamond" w:hAnsi="Garamond"/>
          <w:b/>
          <w:bCs/>
          <w:sz w:val="24"/>
          <w:szCs w:val="24"/>
          <w:highlight w:val="green"/>
        </w:rPr>
        <w:t>is updated to specify which trees are remaining and which are to be removed</w:t>
      </w:r>
      <w:r w:rsidR="00092F41">
        <w:rPr>
          <w:rFonts w:ascii="Garamond" w:hAnsi="Garamond"/>
          <w:b/>
          <w:bCs/>
          <w:sz w:val="24"/>
          <w:szCs w:val="24"/>
        </w:rPr>
        <w:t>.</w:t>
      </w:r>
    </w:p>
    <w:p w14:paraId="42244E0C" w14:textId="35858FA8" w:rsidR="008D074C" w:rsidRPr="00D078DD" w:rsidRDefault="008137AE"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0C020C9B" w14:textId="5FAFB12E"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The Landscape Plan shall include a detailed listing of existing trees to remain [145-</w:t>
      </w:r>
      <w:proofErr w:type="spellStart"/>
      <w:r w:rsidRPr="00D078DD">
        <w:rPr>
          <w:rFonts w:ascii="Garamond" w:hAnsi="Garamond"/>
          <w:i/>
          <w:iCs/>
          <w:sz w:val="24"/>
          <w:szCs w:val="24"/>
        </w:rPr>
        <w:t>24.1.M</w:t>
      </w:r>
      <w:proofErr w:type="spellEnd"/>
      <w:r w:rsidRPr="00D078DD">
        <w:rPr>
          <w:rFonts w:ascii="Garamond" w:hAnsi="Garamond"/>
          <w:i/>
          <w:iCs/>
          <w:sz w:val="24"/>
          <w:szCs w:val="24"/>
        </w:rPr>
        <w:t>(1)(h)]</w:t>
      </w:r>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 xml:space="preserve">Landscape Sheet </w:t>
      </w:r>
      <w:proofErr w:type="spellStart"/>
      <w:r w:rsidR="008137AE" w:rsidRPr="008137AE">
        <w:rPr>
          <w:rFonts w:ascii="Garamond" w:hAnsi="Garamond"/>
          <w:b/>
          <w:bCs/>
          <w:i/>
          <w:iCs/>
          <w:sz w:val="24"/>
          <w:szCs w:val="24"/>
        </w:rPr>
        <w:t>L0.2</w:t>
      </w:r>
      <w:proofErr w:type="spellEnd"/>
      <w:r w:rsidR="008137AE" w:rsidRPr="008137AE">
        <w:rPr>
          <w:rFonts w:ascii="Garamond" w:hAnsi="Garamond"/>
          <w:b/>
          <w:bCs/>
          <w:i/>
          <w:iCs/>
          <w:sz w:val="24"/>
          <w:szCs w:val="24"/>
        </w:rPr>
        <w:t xml:space="preserve"> does not outline whether the specified trees are to remain or be removed, this table currently cannot be used to determine the </w:t>
      </w:r>
      <w:r w:rsidR="008137AE" w:rsidRPr="008137AE">
        <w:rPr>
          <w:rFonts w:ascii="Garamond" w:hAnsi="Garamond"/>
          <w:b/>
          <w:bCs/>
          <w:i/>
          <w:iCs/>
          <w:sz w:val="24"/>
          <w:szCs w:val="24"/>
        </w:rPr>
        <w:lastRenderedPageBreak/>
        <w:t>existing preserved tree credit or the requirements for tree replacement for trees to be removed</w:t>
      </w:r>
    </w:p>
    <w:p w14:paraId="45AA4BA8" w14:textId="3C3C7337"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092F41" w:rsidRPr="005917FC">
        <w:rPr>
          <w:rFonts w:ascii="Garamond" w:hAnsi="Garamond"/>
          <w:b/>
          <w:bCs/>
          <w:sz w:val="24"/>
          <w:szCs w:val="24"/>
          <w:highlight w:val="green"/>
        </w:rPr>
        <w:t>JESSE</w:t>
      </w:r>
      <w:r w:rsidR="00092F41">
        <w:rPr>
          <w:rFonts w:ascii="Garamond" w:hAnsi="Garamond"/>
          <w:b/>
          <w:bCs/>
          <w:sz w:val="24"/>
          <w:szCs w:val="24"/>
        </w:rPr>
        <w:t xml:space="preserve"> </w:t>
      </w:r>
      <w:r w:rsidR="00092F41" w:rsidRPr="005917FC">
        <w:rPr>
          <w:rFonts w:ascii="Garamond" w:hAnsi="Garamond"/>
          <w:b/>
          <w:bCs/>
          <w:sz w:val="24"/>
          <w:szCs w:val="24"/>
          <w:highlight w:val="green"/>
        </w:rPr>
        <w:t xml:space="preserve">The listing </w:t>
      </w:r>
      <w:r w:rsidR="00092F41">
        <w:rPr>
          <w:rFonts w:ascii="Garamond" w:hAnsi="Garamond"/>
          <w:b/>
          <w:bCs/>
          <w:sz w:val="24"/>
          <w:szCs w:val="24"/>
          <w:highlight w:val="green"/>
        </w:rPr>
        <w:t xml:space="preserve">on Sheet 19 (Landscape </w:t>
      </w:r>
      <w:proofErr w:type="spellStart"/>
      <w:r w:rsidR="00092F41">
        <w:rPr>
          <w:rFonts w:ascii="Garamond" w:hAnsi="Garamond"/>
          <w:b/>
          <w:bCs/>
          <w:sz w:val="24"/>
          <w:szCs w:val="24"/>
          <w:highlight w:val="green"/>
        </w:rPr>
        <w:t>L0</w:t>
      </w:r>
      <w:r w:rsidR="00092F41">
        <w:rPr>
          <w:rFonts w:ascii="Garamond" w:hAnsi="Garamond"/>
          <w:b/>
          <w:bCs/>
          <w:sz w:val="24"/>
          <w:szCs w:val="24"/>
          <w:highlight w:val="green"/>
        </w:rPr>
        <w:t>.2</w:t>
      </w:r>
      <w:proofErr w:type="spellEnd"/>
      <w:r w:rsidR="00092F41">
        <w:rPr>
          <w:rFonts w:ascii="Garamond" w:hAnsi="Garamond"/>
          <w:b/>
          <w:bCs/>
          <w:sz w:val="24"/>
          <w:szCs w:val="24"/>
          <w:highlight w:val="green"/>
        </w:rPr>
        <w:t xml:space="preserve">) </w:t>
      </w:r>
      <w:r w:rsidR="00092F41" w:rsidRPr="005917FC">
        <w:rPr>
          <w:rFonts w:ascii="Garamond" w:hAnsi="Garamond"/>
          <w:b/>
          <w:bCs/>
          <w:sz w:val="24"/>
          <w:szCs w:val="24"/>
          <w:highlight w:val="green"/>
        </w:rPr>
        <w:t>is updated to specify which trees are remaining and which are to be removed</w:t>
      </w:r>
      <w:r w:rsidR="00092F41">
        <w:rPr>
          <w:rFonts w:ascii="Garamond" w:hAnsi="Garamond"/>
          <w:b/>
          <w:bCs/>
          <w:sz w:val="24"/>
          <w:szCs w:val="24"/>
        </w:rPr>
        <w:t>.</w:t>
      </w:r>
    </w:p>
    <w:p w14:paraId="31255276" w14:textId="36DAEE94"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The Landscape Plan shall include a detailed listing of existing trees to be removed [145-</w:t>
      </w:r>
      <w:proofErr w:type="spellStart"/>
      <w:r w:rsidRPr="00D078DD">
        <w:rPr>
          <w:rFonts w:ascii="Garamond" w:hAnsi="Garamond"/>
          <w:i/>
          <w:iCs/>
          <w:sz w:val="24"/>
          <w:szCs w:val="24"/>
        </w:rPr>
        <w:t>24.1.M</w:t>
      </w:r>
      <w:proofErr w:type="spellEnd"/>
      <w:r w:rsidRPr="00D078DD">
        <w:rPr>
          <w:rFonts w:ascii="Garamond" w:hAnsi="Garamond"/>
          <w:i/>
          <w:iCs/>
          <w:sz w:val="24"/>
          <w:szCs w:val="24"/>
        </w:rPr>
        <w:t>(1)(</w:t>
      </w:r>
      <w:proofErr w:type="spellStart"/>
      <w:r w:rsidRPr="00D078DD">
        <w:rPr>
          <w:rFonts w:ascii="Garamond" w:hAnsi="Garamond"/>
          <w:i/>
          <w:iCs/>
          <w:sz w:val="24"/>
          <w:szCs w:val="24"/>
        </w:rPr>
        <w:t>i</w:t>
      </w:r>
      <w:proofErr w:type="spellEnd"/>
      <w:r w:rsidRPr="00D078DD">
        <w:rPr>
          <w:rFonts w:ascii="Garamond" w:hAnsi="Garamond"/>
          <w:i/>
          <w:iCs/>
          <w:sz w:val="24"/>
          <w:szCs w:val="24"/>
        </w:rPr>
        <w:t>)]</w:t>
      </w:r>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 xml:space="preserve">Landscape Sheet </w:t>
      </w:r>
      <w:proofErr w:type="spellStart"/>
      <w:r w:rsidR="008137AE" w:rsidRPr="008137AE">
        <w:rPr>
          <w:rFonts w:ascii="Garamond" w:hAnsi="Garamond"/>
          <w:b/>
          <w:bCs/>
          <w:i/>
          <w:iCs/>
          <w:sz w:val="24"/>
          <w:szCs w:val="24"/>
        </w:rPr>
        <w:t>L0.2</w:t>
      </w:r>
      <w:proofErr w:type="spellEnd"/>
      <w:r w:rsidR="008137AE" w:rsidRPr="008137AE">
        <w:rPr>
          <w:rFonts w:ascii="Garamond" w:hAnsi="Garamond"/>
          <w:b/>
          <w:bCs/>
          <w:i/>
          <w:iCs/>
          <w:sz w:val="24"/>
          <w:szCs w:val="24"/>
        </w:rPr>
        <w:t xml:space="preserve"> is noted as “Existing Tree List” and does not outline whether the specified trees are to remain or be removed. Provide the required information on the Plans</w:t>
      </w:r>
    </w:p>
    <w:p w14:paraId="7FD937F4" w14:textId="49DF8F84"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092F41" w:rsidRPr="005917FC">
        <w:rPr>
          <w:rFonts w:ascii="Garamond" w:hAnsi="Garamond"/>
          <w:b/>
          <w:bCs/>
          <w:sz w:val="24"/>
          <w:szCs w:val="24"/>
          <w:highlight w:val="green"/>
        </w:rPr>
        <w:t>JESSE</w:t>
      </w:r>
      <w:r w:rsidR="00092F41">
        <w:rPr>
          <w:rFonts w:ascii="Garamond" w:hAnsi="Garamond"/>
          <w:b/>
          <w:bCs/>
          <w:sz w:val="24"/>
          <w:szCs w:val="24"/>
        </w:rPr>
        <w:t xml:space="preserve"> </w:t>
      </w:r>
      <w:r w:rsidR="00092F41" w:rsidRPr="005917FC">
        <w:rPr>
          <w:rFonts w:ascii="Garamond" w:hAnsi="Garamond"/>
          <w:b/>
          <w:bCs/>
          <w:sz w:val="24"/>
          <w:szCs w:val="24"/>
          <w:highlight w:val="green"/>
        </w:rPr>
        <w:t xml:space="preserve">The listing </w:t>
      </w:r>
      <w:r w:rsidR="00092F41">
        <w:rPr>
          <w:rFonts w:ascii="Garamond" w:hAnsi="Garamond"/>
          <w:b/>
          <w:bCs/>
          <w:sz w:val="24"/>
          <w:szCs w:val="24"/>
          <w:highlight w:val="green"/>
        </w:rPr>
        <w:t xml:space="preserve">on Sheet 19 (Landscape </w:t>
      </w:r>
      <w:proofErr w:type="spellStart"/>
      <w:r w:rsidR="00092F41">
        <w:rPr>
          <w:rFonts w:ascii="Garamond" w:hAnsi="Garamond"/>
          <w:b/>
          <w:bCs/>
          <w:sz w:val="24"/>
          <w:szCs w:val="24"/>
          <w:highlight w:val="green"/>
        </w:rPr>
        <w:t>L0.2</w:t>
      </w:r>
      <w:proofErr w:type="spellEnd"/>
      <w:r w:rsidR="00092F41">
        <w:rPr>
          <w:rFonts w:ascii="Garamond" w:hAnsi="Garamond"/>
          <w:b/>
          <w:bCs/>
          <w:sz w:val="24"/>
          <w:szCs w:val="24"/>
          <w:highlight w:val="green"/>
        </w:rPr>
        <w:t xml:space="preserve">) </w:t>
      </w:r>
      <w:r w:rsidR="00092F41" w:rsidRPr="005917FC">
        <w:rPr>
          <w:rFonts w:ascii="Garamond" w:hAnsi="Garamond"/>
          <w:b/>
          <w:bCs/>
          <w:sz w:val="24"/>
          <w:szCs w:val="24"/>
          <w:highlight w:val="green"/>
        </w:rPr>
        <w:t>is updated to specify which trees are remaining and which are to be removed</w:t>
      </w:r>
      <w:r w:rsidRPr="00D078DD">
        <w:rPr>
          <w:rFonts w:ascii="Garamond" w:hAnsi="Garamond"/>
          <w:b/>
          <w:bCs/>
          <w:sz w:val="24"/>
          <w:szCs w:val="24"/>
        </w:rPr>
        <w:t>.</w:t>
      </w:r>
    </w:p>
    <w:p w14:paraId="4B448998" w14:textId="0A9892B7"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All adjacent properties and the owners of such properties shall be labeled on the Final Record Plan, along with the Zoning of all adjoining properties [145-</w:t>
      </w:r>
      <w:proofErr w:type="spellStart"/>
      <w:r w:rsidRPr="00D078DD">
        <w:rPr>
          <w:rFonts w:ascii="Garamond" w:hAnsi="Garamond"/>
          <w:i/>
          <w:iCs/>
          <w:sz w:val="24"/>
          <w:szCs w:val="24"/>
        </w:rPr>
        <w:t>29.A</w:t>
      </w:r>
      <w:proofErr w:type="spellEnd"/>
      <w:r w:rsidRPr="00D078DD">
        <w:rPr>
          <w:rFonts w:ascii="Garamond" w:hAnsi="Garamond"/>
          <w:i/>
          <w:iCs/>
          <w:sz w:val="24"/>
          <w:szCs w:val="24"/>
        </w:rPr>
        <w:t>(9)]</w:t>
      </w:r>
      <w:r w:rsidR="008D074C" w:rsidRPr="00D078DD">
        <w:rPr>
          <w:rFonts w:ascii="Garamond" w:hAnsi="Garamond"/>
          <w:i/>
          <w:iCs/>
          <w:sz w:val="24"/>
          <w:szCs w:val="24"/>
        </w:rPr>
        <w:t>.</w:t>
      </w:r>
      <w:r w:rsidR="008137AE">
        <w:rPr>
          <w:rFonts w:ascii="Garamond" w:hAnsi="Garamond"/>
          <w:i/>
          <w:iCs/>
          <w:sz w:val="24"/>
          <w:szCs w:val="24"/>
        </w:rPr>
        <w:br/>
      </w:r>
      <w:r w:rsidR="008137AE" w:rsidRPr="00E857D0">
        <w:rPr>
          <w:rFonts w:ascii="Garamond" w:hAnsi="Garamond"/>
          <w:b/>
          <w:bCs/>
          <w:i/>
          <w:iCs/>
          <w:sz w:val="24"/>
          <w:szCs w:val="24"/>
        </w:rPr>
        <w:t xml:space="preserve">5/15/26 Comment: </w:t>
      </w:r>
      <w:r w:rsidR="008137AE">
        <w:rPr>
          <w:rFonts w:ascii="Garamond" w:hAnsi="Garamond"/>
          <w:b/>
          <w:bCs/>
          <w:i/>
          <w:iCs/>
          <w:sz w:val="24"/>
          <w:szCs w:val="24"/>
        </w:rPr>
        <w:t xml:space="preserve"> </w:t>
      </w:r>
      <w:r w:rsidR="008137AE" w:rsidRPr="008137AE">
        <w:rPr>
          <w:rFonts w:ascii="Garamond" w:hAnsi="Garamond"/>
          <w:b/>
          <w:bCs/>
          <w:i/>
          <w:iCs/>
          <w:sz w:val="24"/>
          <w:szCs w:val="24"/>
        </w:rPr>
        <w:t>Provide the Zoning information of all the adjacent properties, including those across West Beidler Road, on the Plans</w:t>
      </w:r>
      <w:r w:rsidR="008137AE">
        <w:rPr>
          <w:rFonts w:ascii="Garamond" w:hAnsi="Garamond"/>
          <w:b/>
          <w:bCs/>
          <w:i/>
          <w:iCs/>
          <w:sz w:val="24"/>
          <w:szCs w:val="24"/>
        </w:rPr>
        <w:t>.</w:t>
      </w:r>
    </w:p>
    <w:p w14:paraId="1F5F7319" w14:textId="43AE4BB2"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092F41">
        <w:rPr>
          <w:rFonts w:ascii="Garamond" w:hAnsi="Garamond"/>
          <w:b/>
          <w:bCs/>
          <w:sz w:val="24"/>
          <w:szCs w:val="24"/>
        </w:rPr>
        <w:t>The zoning for the adjacent properties is added to the Sheet 1</w:t>
      </w:r>
      <w:r w:rsidRPr="00D078DD">
        <w:rPr>
          <w:rFonts w:ascii="Garamond" w:hAnsi="Garamond"/>
          <w:b/>
          <w:bCs/>
          <w:sz w:val="24"/>
          <w:szCs w:val="24"/>
        </w:rPr>
        <w:t>.</w:t>
      </w:r>
    </w:p>
    <w:p w14:paraId="2BCF489F" w14:textId="1757619E" w:rsidR="008D074C" w:rsidRPr="00D078DD" w:rsidRDefault="00572F45"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0B01752E" w14:textId="1472B9D1" w:rsidR="008D074C" w:rsidRPr="00D078DD" w:rsidRDefault="00572F45"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5A53EE9C" w14:textId="49977D91" w:rsidR="008D074C" w:rsidRPr="00D078DD" w:rsidRDefault="00572F45"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5069B641" w14:textId="7919772F" w:rsidR="008D074C" w:rsidRPr="00D078DD" w:rsidRDefault="00572F45"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48960CB9" w14:textId="1009C1F5"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 xml:space="preserve">Provide a table on the Plans showing stormwater runoff in cubic feet per second for pre-development and post- construction conditions for two-, five-, ten-, twenty-five-, </w:t>
      </w:r>
      <w:proofErr w:type="spellStart"/>
      <w:r w:rsidRPr="00D078DD">
        <w:rPr>
          <w:rFonts w:ascii="Garamond" w:hAnsi="Garamond"/>
          <w:i/>
          <w:iCs/>
          <w:sz w:val="24"/>
          <w:szCs w:val="24"/>
        </w:rPr>
        <w:t>fifty</w:t>
      </w:r>
      <w:proofErr w:type="spellEnd"/>
      <w:r w:rsidRPr="00D078DD">
        <w:rPr>
          <w:rFonts w:ascii="Garamond" w:hAnsi="Garamond"/>
          <w:i/>
          <w:iCs/>
          <w:sz w:val="24"/>
          <w:szCs w:val="24"/>
        </w:rPr>
        <w:t>- and one hundred-year storms [145-</w:t>
      </w:r>
      <w:proofErr w:type="spellStart"/>
      <w:r w:rsidRPr="00D078DD">
        <w:rPr>
          <w:rFonts w:ascii="Garamond" w:hAnsi="Garamond"/>
          <w:i/>
          <w:iCs/>
          <w:sz w:val="24"/>
          <w:szCs w:val="24"/>
        </w:rPr>
        <w:t>29.A</w:t>
      </w:r>
      <w:proofErr w:type="spellEnd"/>
      <w:r w:rsidRPr="00D078DD">
        <w:rPr>
          <w:rFonts w:ascii="Garamond" w:hAnsi="Garamond"/>
          <w:i/>
          <w:iCs/>
          <w:sz w:val="24"/>
          <w:szCs w:val="24"/>
        </w:rPr>
        <w:t>(24)]</w:t>
      </w:r>
      <w:r w:rsidR="008D074C" w:rsidRPr="00D078DD">
        <w:rPr>
          <w:rFonts w:ascii="Garamond" w:hAnsi="Garamond"/>
          <w:i/>
          <w:iCs/>
          <w:sz w:val="24"/>
          <w:szCs w:val="24"/>
        </w:rPr>
        <w:t>.</w:t>
      </w:r>
      <w:r w:rsidR="00572F45">
        <w:rPr>
          <w:rFonts w:ascii="Garamond" w:hAnsi="Garamond"/>
          <w:i/>
          <w:iCs/>
          <w:sz w:val="24"/>
          <w:szCs w:val="24"/>
        </w:rPr>
        <w:br/>
      </w:r>
      <w:r w:rsidR="00572F45" w:rsidRPr="00E857D0">
        <w:rPr>
          <w:rFonts w:ascii="Garamond" w:hAnsi="Garamond"/>
          <w:b/>
          <w:bCs/>
          <w:i/>
          <w:iCs/>
          <w:sz w:val="24"/>
          <w:szCs w:val="24"/>
        </w:rPr>
        <w:t xml:space="preserve">5/15/26 Comment: </w:t>
      </w:r>
      <w:r w:rsidR="00572F45">
        <w:rPr>
          <w:rFonts w:ascii="Garamond" w:hAnsi="Garamond"/>
          <w:b/>
          <w:bCs/>
          <w:i/>
          <w:iCs/>
          <w:sz w:val="24"/>
          <w:szCs w:val="24"/>
        </w:rPr>
        <w:t xml:space="preserve"> </w:t>
      </w:r>
      <w:r w:rsidR="00572F45" w:rsidRPr="00572F45">
        <w:rPr>
          <w:rFonts w:ascii="Garamond" w:hAnsi="Garamond"/>
          <w:b/>
          <w:bCs/>
          <w:i/>
          <w:iCs/>
          <w:sz w:val="24"/>
          <w:szCs w:val="24"/>
        </w:rPr>
        <w:t>Eliminate the text overlap for the Compliance Summary Table on Sheet 17 of the Plans</w:t>
      </w:r>
    </w:p>
    <w:p w14:paraId="3F72E30F" w14:textId="77BAB498"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092F41">
        <w:rPr>
          <w:rFonts w:ascii="Garamond" w:hAnsi="Garamond"/>
          <w:b/>
          <w:bCs/>
          <w:sz w:val="24"/>
          <w:szCs w:val="24"/>
        </w:rPr>
        <w:t>The overlay is corrected</w:t>
      </w:r>
      <w:r w:rsidRPr="00D078DD">
        <w:rPr>
          <w:rFonts w:ascii="Garamond" w:hAnsi="Garamond"/>
          <w:b/>
          <w:bCs/>
          <w:sz w:val="24"/>
          <w:szCs w:val="24"/>
        </w:rPr>
        <w:t>.</w:t>
      </w:r>
    </w:p>
    <w:p w14:paraId="357D9CBA" w14:textId="6AB40259"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Provide profiles of all Stormwater Conveyance System, including the following: pipe size and material, pipe length, pipe slope, rim and invert elevations at all structures, etc. [145-</w:t>
      </w:r>
      <w:proofErr w:type="spellStart"/>
      <w:r w:rsidRPr="00D078DD">
        <w:rPr>
          <w:rFonts w:ascii="Garamond" w:hAnsi="Garamond"/>
          <w:i/>
          <w:iCs/>
          <w:sz w:val="24"/>
          <w:szCs w:val="24"/>
        </w:rPr>
        <w:t>29.A</w:t>
      </w:r>
      <w:proofErr w:type="spellEnd"/>
      <w:r w:rsidRPr="00D078DD">
        <w:rPr>
          <w:rFonts w:ascii="Garamond" w:hAnsi="Garamond"/>
          <w:i/>
          <w:iCs/>
          <w:sz w:val="24"/>
          <w:szCs w:val="24"/>
        </w:rPr>
        <w:t>(25)]</w:t>
      </w:r>
      <w:r w:rsidR="008D074C" w:rsidRPr="00D078DD">
        <w:rPr>
          <w:rFonts w:ascii="Garamond" w:hAnsi="Garamond"/>
          <w:i/>
          <w:iCs/>
          <w:sz w:val="24"/>
          <w:szCs w:val="24"/>
        </w:rPr>
        <w:t>.</w:t>
      </w:r>
      <w:r w:rsidR="00572F45">
        <w:rPr>
          <w:rFonts w:ascii="Garamond" w:hAnsi="Garamond"/>
          <w:i/>
          <w:iCs/>
          <w:sz w:val="24"/>
          <w:szCs w:val="24"/>
        </w:rPr>
        <w:br/>
      </w:r>
      <w:r w:rsidR="00572F45" w:rsidRPr="00E857D0">
        <w:rPr>
          <w:rFonts w:ascii="Garamond" w:hAnsi="Garamond"/>
          <w:b/>
          <w:bCs/>
          <w:i/>
          <w:iCs/>
          <w:sz w:val="24"/>
          <w:szCs w:val="24"/>
        </w:rPr>
        <w:t xml:space="preserve">5/15/26 Comment: </w:t>
      </w:r>
      <w:r w:rsidR="00572F45">
        <w:rPr>
          <w:rFonts w:ascii="Garamond" w:hAnsi="Garamond"/>
          <w:b/>
          <w:bCs/>
          <w:i/>
          <w:iCs/>
          <w:sz w:val="24"/>
          <w:szCs w:val="24"/>
        </w:rPr>
        <w:t xml:space="preserve"> </w:t>
      </w:r>
      <w:r w:rsidR="00572F45" w:rsidRPr="00572F45">
        <w:rPr>
          <w:rFonts w:ascii="Garamond" w:hAnsi="Garamond"/>
          <w:b/>
          <w:bCs/>
          <w:i/>
          <w:iCs/>
          <w:sz w:val="24"/>
          <w:szCs w:val="24"/>
        </w:rPr>
        <w:t>Much of the information in the profiles are either missing or seem incorrect, such as the 7-foot sump at PI-1, among other inlets, and the incomplete profile for Storm Run PP-5, etc. Include the Pipe Run Table and Schedule of Structures on Sheet 13 and 17 of the Plans</w:t>
      </w:r>
      <w:r w:rsidR="00572F45">
        <w:rPr>
          <w:rFonts w:ascii="Garamond" w:hAnsi="Garamond"/>
          <w:b/>
          <w:bCs/>
          <w:i/>
          <w:iCs/>
          <w:sz w:val="24"/>
          <w:szCs w:val="24"/>
        </w:rPr>
        <w:t>.</w:t>
      </w:r>
    </w:p>
    <w:p w14:paraId="2EF26317" w14:textId="4B1A0A5C" w:rsidR="008D074C" w:rsidRPr="0021342C"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092F41">
        <w:rPr>
          <w:rFonts w:ascii="Garamond" w:hAnsi="Garamond"/>
          <w:b/>
          <w:bCs/>
          <w:sz w:val="24"/>
          <w:szCs w:val="24"/>
        </w:rPr>
        <w:t>The profiles are revised to be consistent with the plan and the tables copied to the sheets as requested</w:t>
      </w:r>
      <w:r>
        <w:rPr>
          <w:rFonts w:ascii="Garamond" w:hAnsi="Garamond"/>
          <w:b/>
          <w:bCs/>
          <w:sz w:val="24"/>
          <w:szCs w:val="24"/>
        </w:rPr>
        <w:t>.</w:t>
      </w:r>
    </w:p>
    <w:p w14:paraId="23D022D4" w14:textId="207D53D1" w:rsidR="008D074C" w:rsidRDefault="000E79C0" w:rsidP="008D074C">
      <w:pPr>
        <w:pStyle w:val="ListParagraph"/>
        <w:numPr>
          <w:ilvl w:val="0"/>
          <w:numId w:val="9"/>
        </w:numPr>
        <w:spacing w:after="0"/>
        <w:ind w:left="360"/>
        <w:rPr>
          <w:rFonts w:ascii="Garamond" w:hAnsi="Garamond"/>
          <w:i/>
          <w:iCs/>
          <w:sz w:val="24"/>
          <w:szCs w:val="24"/>
        </w:rPr>
      </w:pPr>
      <w:r w:rsidRPr="000E79C0">
        <w:rPr>
          <w:rFonts w:ascii="Garamond" w:hAnsi="Garamond"/>
          <w:i/>
          <w:iCs/>
          <w:sz w:val="24"/>
          <w:szCs w:val="24"/>
        </w:rPr>
        <w:t>Show the locations and heights of any proposed freestanding signs [145-</w:t>
      </w:r>
      <w:proofErr w:type="spellStart"/>
      <w:r w:rsidRPr="000E79C0">
        <w:rPr>
          <w:rFonts w:ascii="Garamond" w:hAnsi="Garamond"/>
          <w:i/>
          <w:iCs/>
          <w:sz w:val="24"/>
          <w:szCs w:val="24"/>
        </w:rPr>
        <w:t>29.A</w:t>
      </w:r>
      <w:proofErr w:type="spellEnd"/>
      <w:r w:rsidRPr="000E79C0">
        <w:rPr>
          <w:rFonts w:ascii="Garamond" w:hAnsi="Garamond"/>
          <w:i/>
          <w:iCs/>
          <w:sz w:val="24"/>
          <w:szCs w:val="24"/>
        </w:rPr>
        <w:t>(31)]</w:t>
      </w:r>
      <w:r w:rsidR="008D074C">
        <w:rPr>
          <w:rFonts w:ascii="Garamond" w:hAnsi="Garamond"/>
          <w:i/>
          <w:iCs/>
          <w:sz w:val="24"/>
          <w:szCs w:val="24"/>
        </w:rPr>
        <w:t>.</w:t>
      </w:r>
      <w:r w:rsidR="00572F45">
        <w:rPr>
          <w:rFonts w:ascii="Garamond" w:hAnsi="Garamond"/>
          <w:i/>
          <w:iCs/>
          <w:sz w:val="24"/>
          <w:szCs w:val="24"/>
        </w:rPr>
        <w:br/>
      </w:r>
      <w:r w:rsidR="00572F45" w:rsidRPr="00E857D0">
        <w:rPr>
          <w:rFonts w:ascii="Garamond" w:hAnsi="Garamond"/>
          <w:b/>
          <w:bCs/>
          <w:i/>
          <w:iCs/>
          <w:sz w:val="24"/>
          <w:szCs w:val="24"/>
        </w:rPr>
        <w:t xml:space="preserve">5/15/26 Comment: </w:t>
      </w:r>
      <w:r w:rsidR="00572F45">
        <w:rPr>
          <w:rFonts w:ascii="Garamond" w:hAnsi="Garamond"/>
          <w:b/>
          <w:bCs/>
          <w:i/>
          <w:iCs/>
          <w:sz w:val="24"/>
          <w:szCs w:val="24"/>
        </w:rPr>
        <w:t xml:space="preserve"> </w:t>
      </w:r>
      <w:r w:rsidR="00572F45" w:rsidRPr="00572F45">
        <w:rPr>
          <w:rFonts w:ascii="Garamond" w:hAnsi="Garamond"/>
          <w:b/>
          <w:bCs/>
          <w:i/>
          <w:iCs/>
          <w:sz w:val="24"/>
          <w:szCs w:val="24"/>
        </w:rPr>
        <w:t>Appropriate signage details and information shall be provided on the Plans. Sheet X was not included in the Plans submission</w:t>
      </w:r>
    </w:p>
    <w:p w14:paraId="02D4DEB5" w14:textId="0F32E2DE"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711E44">
        <w:rPr>
          <w:rFonts w:ascii="Garamond" w:hAnsi="Garamond"/>
          <w:b/>
          <w:bCs/>
          <w:sz w:val="24"/>
          <w:szCs w:val="24"/>
        </w:rPr>
        <w:t>Sigh locations are shown on Seet 13 and details on Sheet 15</w:t>
      </w:r>
      <w:r w:rsidRPr="00D078DD">
        <w:rPr>
          <w:rFonts w:ascii="Garamond" w:hAnsi="Garamond"/>
          <w:b/>
          <w:bCs/>
          <w:sz w:val="24"/>
          <w:szCs w:val="24"/>
        </w:rPr>
        <w:t>.</w:t>
      </w:r>
    </w:p>
    <w:p w14:paraId="3B70885E" w14:textId="141CDD3A"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Provide a copy of existing or proposed deed restrictions or protective covenants [145-</w:t>
      </w:r>
      <w:proofErr w:type="spellStart"/>
      <w:r w:rsidRPr="00D078DD">
        <w:rPr>
          <w:rFonts w:ascii="Garamond" w:hAnsi="Garamond"/>
          <w:i/>
          <w:iCs/>
          <w:sz w:val="24"/>
          <w:szCs w:val="24"/>
        </w:rPr>
        <w:t>29.D</w:t>
      </w:r>
      <w:proofErr w:type="spellEnd"/>
      <w:r w:rsidRPr="00D078DD">
        <w:rPr>
          <w:rFonts w:ascii="Garamond" w:hAnsi="Garamond"/>
          <w:i/>
          <w:iCs/>
          <w:sz w:val="24"/>
          <w:szCs w:val="24"/>
        </w:rPr>
        <w:t>]</w:t>
      </w:r>
      <w:r w:rsidR="008D074C" w:rsidRPr="00D078DD">
        <w:rPr>
          <w:rFonts w:ascii="Garamond" w:hAnsi="Garamond"/>
          <w:i/>
          <w:iCs/>
          <w:sz w:val="24"/>
          <w:szCs w:val="24"/>
        </w:rPr>
        <w:t>.</w:t>
      </w:r>
      <w:r w:rsidR="00572F45">
        <w:rPr>
          <w:rFonts w:ascii="Garamond" w:hAnsi="Garamond"/>
          <w:i/>
          <w:iCs/>
          <w:sz w:val="24"/>
          <w:szCs w:val="24"/>
        </w:rPr>
        <w:br/>
      </w:r>
      <w:r w:rsidR="00572F45" w:rsidRPr="00E857D0">
        <w:rPr>
          <w:rFonts w:ascii="Garamond" w:hAnsi="Garamond"/>
          <w:b/>
          <w:bCs/>
          <w:i/>
          <w:iCs/>
          <w:sz w:val="24"/>
          <w:szCs w:val="24"/>
        </w:rPr>
        <w:t xml:space="preserve">5/15/26 Comment: </w:t>
      </w:r>
      <w:r w:rsidR="00572F45">
        <w:rPr>
          <w:rFonts w:ascii="Garamond" w:hAnsi="Garamond"/>
          <w:b/>
          <w:bCs/>
          <w:i/>
          <w:iCs/>
          <w:sz w:val="24"/>
          <w:szCs w:val="24"/>
        </w:rPr>
        <w:t xml:space="preserve"> </w:t>
      </w:r>
      <w:r w:rsidR="00572F45" w:rsidRPr="00572F45">
        <w:rPr>
          <w:rFonts w:ascii="Garamond" w:hAnsi="Garamond"/>
          <w:b/>
          <w:bCs/>
          <w:i/>
          <w:iCs/>
          <w:sz w:val="24"/>
          <w:szCs w:val="24"/>
        </w:rPr>
        <w:t xml:space="preserve">Information shall be required </w:t>
      </w:r>
      <w:r w:rsidR="00572F45" w:rsidRPr="00711E44">
        <w:rPr>
          <w:rFonts w:ascii="Garamond" w:hAnsi="Garamond"/>
          <w:b/>
          <w:bCs/>
          <w:i/>
          <w:iCs/>
          <w:sz w:val="24"/>
          <w:szCs w:val="24"/>
          <w:highlight w:val="yellow"/>
        </w:rPr>
        <w:t>prior to Plan Approval</w:t>
      </w:r>
      <w:r w:rsidR="00572F45" w:rsidRPr="00572F45">
        <w:rPr>
          <w:rFonts w:ascii="Garamond" w:hAnsi="Garamond"/>
          <w:b/>
          <w:bCs/>
          <w:i/>
          <w:iCs/>
          <w:sz w:val="24"/>
          <w:szCs w:val="24"/>
        </w:rPr>
        <w:t>. Comment Remains</w:t>
      </w:r>
    </w:p>
    <w:p w14:paraId="672C43FB" w14:textId="1EFF7E2F"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lastRenderedPageBreak/>
        <w:t xml:space="preserve">Response:  </w:t>
      </w:r>
      <w:r w:rsidR="00711E44">
        <w:rPr>
          <w:rFonts w:ascii="Garamond" w:hAnsi="Garamond"/>
          <w:b/>
          <w:bCs/>
          <w:sz w:val="24"/>
          <w:szCs w:val="24"/>
        </w:rPr>
        <w:t xml:space="preserve">PREVIOUS RESPONSE NOT ACCEPTED: </w:t>
      </w:r>
      <w:r w:rsidR="00711E44" w:rsidRPr="00711E44">
        <w:rPr>
          <w:rFonts w:ascii="Garamond" w:hAnsi="Garamond"/>
          <w:b/>
          <w:bCs/>
          <w:sz w:val="24"/>
          <w:szCs w:val="24"/>
          <w:highlight w:val="yellow"/>
        </w:rPr>
        <w:t>A</w:t>
      </w:r>
      <w:r w:rsidR="00451890" w:rsidRPr="00711E44">
        <w:rPr>
          <w:rFonts w:ascii="Garamond" w:hAnsi="Garamond"/>
          <w:b/>
          <w:bCs/>
          <w:sz w:val="24"/>
          <w:szCs w:val="24"/>
          <w:highlight w:val="yellow"/>
        </w:rPr>
        <w:t xml:space="preserve"> master deed and </w:t>
      </w:r>
      <w:r w:rsidR="00DA0540" w:rsidRPr="00711E44">
        <w:rPr>
          <w:rFonts w:ascii="Garamond" w:hAnsi="Garamond"/>
          <w:b/>
          <w:bCs/>
          <w:sz w:val="24"/>
          <w:szCs w:val="24"/>
          <w:highlight w:val="yellow"/>
        </w:rPr>
        <w:t>corresponding</w:t>
      </w:r>
      <w:r w:rsidR="00451890" w:rsidRPr="00711E44">
        <w:rPr>
          <w:rFonts w:ascii="Garamond" w:hAnsi="Garamond"/>
          <w:b/>
          <w:bCs/>
          <w:sz w:val="24"/>
          <w:szCs w:val="24"/>
          <w:highlight w:val="yellow"/>
        </w:rPr>
        <w:t xml:space="preserve"> bylaws wil</w:t>
      </w:r>
      <w:r w:rsidR="00DA0540" w:rsidRPr="00711E44">
        <w:rPr>
          <w:rFonts w:ascii="Garamond" w:hAnsi="Garamond"/>
          <w:b/>
          <w:bCs/>
          <w:sz w:val="24"/>
          <w:szCs w:val="24"/>
          <w:highlight w:val="yellow"/>
        </w:rPr>
        <w:t>l</w:t>
      </w:r>
      <w:r w:rsidR="00451890" w:rsidRPr="00711E44">
        <w:rPr>
          <w:rFonts w:ascii="Garamond" w:hAnsi="Garamond"/>
          <w:b/>
          <w:bCs/>
          <w:sz w:val="24"/>
          <w:szCs w:val="24"/>
          <w:highlight w:val="yellow"/>
        </w:rPr>
        <w:t xml:space="preserve"> be recor</w:t>
      </w:r>
      <w:r w:rsidR="00DA0540" w:rsidRPr="00711E44">
        <w:rPr>
          <w:rFonts w:ascii="Garamond" w:hAnsi="Garamond"/>
          <w:b/>
          <w:bCs/>
          <w:sz w:val="24"/>
          <w:szCs w:val="24"/>
          <w:highlight w:val="yellow"/>
        </w:rPr>
        <w:t>d</w:t>
      </w:r>
      <w:r w:rsidR="00451890" w:rsidRPr="00711E44">
        <w:rPr>
          <w:rFonts w:ascii="Garamond" w:hAnsi="Garamond"/>
          <w:b/>
          <w:bCs/>
          <w:sz w:val="24"/>
          <w:szCs w:val="24"/>
          <w:highlight w:val="yellow"/>
        </w:rPr>
        <w:t xml:space="preserve">ed prior to sale.  No </w:t>
      </w:r>
      <w:r w:rsidR="00DA0540" w:rsidRPr="00711E44">
        <w:rPr>
          <w:rFonts w:ascii="Garamond" w:hAnsi="Garamond"/>
          <w:b/>
          <w:bCs/>
          <w:sz w:val="24"/>
          <w:szCs w:val="24"/>
          <w:highlight w:val="yellow"/>
        </w:rPr>
        <w:t>other</w:t>
      </w:r>
      <w:r w:rsidR="00451890" w:rsidRPr="00711E44">
        <w:rPr>
          <w:rFonts w:ascii="Garamond" w:hAnsi="Garamond"/>
          <w:b/>
          <w:bCs/>
          <w:sz w:val="24"/>
          <w:szCs w:val="24"/>
          <w:highlight w:val="yellow"/>
        </w:rPr>
        <w:t xml:space="preserve"> restrictions wil</w:t>
      </w:r>
      <w:r w:rsidR="00DA0540" w:rsidRPr="00711E44">
        <w:rPr>
          <w:rFonts w:ascii="Garamond" w:hAnsi="Garamond"/>
          <w:b/>
          <w:bCs/>
          <w:sz w:val="24"/>
          <w:szCs w:val="24"/>
          <w:highlight w:val="yellow"/>
        </w:rPr>
        <w:t>l</w:t>
      </w:r>
      <w:r w:rsidR="00451890" w:rsidRPr="00711E44">
        <w:rPr>
          <w:rFonts w:ascii="Garamond" w:hAnsi="Garamond"/>
          <w:b/>
          <w:bCs/>
          <w:sz w:val="24"/>
          <w:szCs w:val="24"/>
          <w:highlight w:val="yellow"/>
        </w:rPr>
        <w:t xml:space="preserve"> be i</w:t>
      </w:r>
      <w:r w:rsidR="00DA0540" w:rsidRPr="00711E44">
        <w:rPr>
          <w:rFonts w:ascii="Garamond" w:hAnsi="Garamond"/>
          <w:b/>
          <w:bCs/>
          <w:sz w:val="24"/>
          <w:szCs w:val="24"/>
          <w:highlight w:val="yellow"/>
        </w:rPr>
        <w:t>m</w:t>
      </w:r>
      <w:r w:rsidR="00451890" w:rsidRPr="00711E44">
        <w:rPr>
          <w:rFonts w:ascii="Garamond" w:hAnsi="Garamond"/>
          <w:b/>
          <w:bCs/>
          <w:sz w:val="24"/>
          <w:szCs w:val="24"/>
          <w:highlight w:val="yellow"/>
        </w:rPr>
        <w:t>posed</w:t>
      </w:r>
      <w:r w:rsidRPr="00D078DD">
        <w:rPr>
          <w:rFonts w:ascii="Garamond" w:hAnsi="Garamond"/>
          <w:b/>
          <w:bCs/>
          <w:sz w:val="24"/>
          <w:szCs w:val="24"/>
        </w:rPr>
        <w:t>.</w:t>
      </w:r>
    </w:p>
    <w:p w14:paraId="2838F01E" w14:textId="0D8031B2" w:rsidR="008D074C" w:rsidRPr="00D078DD" w:rsidRDefault="00572F45"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2E28F1D7" w14:textId="01E9FD90"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Numerous inconsistencies were found in the Sanitary Sewer callouts between the Grading &amp; Utility Plan and Sanitary Sewer Profile</w:t>
      </w:r>
      <w:r w:rsidR="008D074C" w:rsidRPr="00D078DD">
        <w:rPr>
          <w:rFonts w:ascii="Garamond" w:hAnsi="Garamond"/>
          <w:i/>
          <w:iCs/>
          <w:sz w:val="24"/>
          <w:szCs w:val="24"/>
        </w:rPr>
        <w:t>.</w:t>
      </w:r>
      <w:r w:rsidR="00572F45">
        <w:rPr>
          <w:rFonts w:ascii="Garamond" w:hAnsi="Garamond"/>
          <w:i/>
          <w:iCs/>
          <w:sz w:val="24"/>
          <w:szCs w:val="24"/>
        </w:rPr>
        <w:br/>
      </w:r>
      <w:r w:rsidR="00572F45" w:rsidRPr="00E857D0">
        <w:rPr>
          <w:rFonts w:ascii="Garamond" w:hAnsi="Garamond"/>
          <w:b/>
          <w:bCs/>
          <w:i/>
          <w:iCs/>
          <w:sz w:val="24"/>
          <w:szCs w:val="24"/>
        </w:rPr>
        <w:t xml:space="preserve">5/15/26 Comment: </w:t>
      </w:r>
      <w:r w:rsidR="00572F45">
        <w:rPr>
          <w:rFonts w:ascii="Garamond" w:hAnsi="Garamond"/>
          <w:b/>
          <w:bCs/>
          <w:i/>
          <w:iCs/>
          <w:sz w:val="24"/>
          <w:szCs w:val="24"/>
        </w:rPr>
        <w:t xml:space="preserve"> </w:t>
      </w:r>
      <w:r w:rsidR="00572F45" w:rsidRPr="00572F45">
        <w:rPr>
          <w:rFonts w:ascii="Garamond" w:hAnsi="Garamond"/>
          <w:b/>
          <w:bCs/>
          <w:i/>
          <w:iCs/>
          <w:sz w:val="24"/>
          <w:szCs w:val="24"/>
        </w:rPr>
        <w:t>Inconsistencies still exist between the Grading &amp; Utility Plan and the Sanitary Sewer Profile</w:t>
      </w:r>
    </w:p>
    <w:p w14:paraId="73D27DF9" w14:textId="46AA3722"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711E44">
        <w:rPr>
          <w:rFonts w:ascii="Garamond" w:hAnsi="Garamond"/>
          <w:b/>
          <w:bCs/>
          <w:sz w:val="24"/>
          <w:szCs w:val="24"/>
        </w:rPr>
        <w:t>The profile is revised to be consiste</w:t>
      </w:r>
      <w:r w:rsidR="006C62E5">
        <w:rPr>
          <w:rFonts w:ascii="Garamond" w:hAnsi="Garamond"/>
          <w:b/>
          <w:bCs/>
          <w:sz w:val="24"/>
          <w:szCs w:val="24"/>
        </w:rPr>
        <w:t>n</w:t>
      </w:r>
      <w:r w:rsidR="00711E44">
        <w:rPr>
          <w:rFonts w:ascii="Garamond" w:hAnsi="Garamond"/>
          <w:b/>
          <w:bCs/>
          <w:sz w:val="24"/>
          <w:szCs w:val="24"/>
        </w:rPr>
        <w:t>t with the plan</w:t>
      </w:r>
      <w:r w:rsidRPr="00D078DD">
        <w:rPr>
          <w:rFonts w:ascii="Garamond" w:hAnsi="Garamond"/>
          <w:b/>
          <w:bCs/>
          <w:sz w:val="24"/>
          <w:szCs w:val="24"/>
        </w:rPr>
        <w:t>.</w:t>
      </w:r>
    </w:p>
    <w:p w14:paraId="6D37B47D" w14:textId="4B835214"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Retaining Wall Design Plans and Structural Calculations shall be required prior to Final Plan Approval, signed and sealed by a Licensed Professional Engineer</w:t>
      </w:r>
      <w:r w:rsidR="008D074C" w:rsidRPr="00D078DD">
        <w:rPr>
          <w:rFonts w:ascii="Garamond" w:hAnsi="Garamond"/>
          <w:i/>
          <w:iCs/>
          <w:sz w:val="24"/>
          <w:szCs w:val="24"/>
        </w:rPr>
        <w:t>.</w:t>
      </w:r>
      <w:r w:rsidR="00572F45">
        <w:rPr>
          <w:rFonts w:ascii="Garamond" w:hAnsi="Garamond"/>
          <w:i/>
          <w:iCs/>
          <w:sz w:val="24"/>
          <w:szCs w:val="24"/>
        </w:rPr>
        <w:br/>
      </w:r>
      <w:r w:rsidR="00572F45" w:rsidRPr="00E857D0">
        <w:rPr>
          <w:rFonts w:ascii="Garamond" w:hAnsi="Garamond"/>
          <w:b/>
          <w:bCs/>
          <w:i/>
          <w:iCs/>
          <w:sz w:val="24"/>
          <w:szCs w:val="24"/>
        </w:rPr>
        <w:t xml:space="preserve">5/15/26 Comment: </w:t>
      </w:r>
      <w:r w:rsidR="00572F45">
        <w:rPr>
          <w:rFonts w:ascii="Garamond" w:hAnsi="Garamond"/>
          <w:b/>
          <w:bCs/>
          <w:i/>
          <w:iCs/>
          <w:sz w:val="24"/>
          <w:szCs w:val="24"/>
        </w:rPr>
        <w:t xml:space="preserve"> </w:t>
      </w:r>
      <w:r w:rsidR="00572F45" w:rsidRPr="00572F45">
        <w:rPr>
          <w:rFonts w:ascii="Garamond" w:hAnsi="Garamond"/>
          <w:b/>
          <w:bCs/>
          <w:i/>
          <w:iCs/>
          <w:sz w:val="24"/>
          <w:szCs w:val="24"/>
        </w:rPr>
        <w:t>Retaining Wall Design Plans and Structural Calculations were not included in the submission. Provide Retaining Wall Design Plans and Structural Calculations signed and sealed by a Licensed Professional Engineer</w:t>
      </w:r>
    </w:p>
    <w:p w14:paraId="0D140325" w14:textId="4782A203"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711E44" w:rsidRPr="00711E44">
        <w:rPr>
          <w:rFonts w:ascii="Garamond" w:hAnsi="Garamond"/>
          <w:b/>
          <w:bCs/>
          <w:sz w:val="24"/>
          <w:szCs w:val="24"/>
          <w:highlight w:val="cyan"/>
        </w:rPr>
        <w:t>RISE WORKING ON</w:t>
      </w:r>
      <w:r w:rsidRPr="00D078DD">
        <w:rPr>
          <w:rFonts w:ascii="Garamond" w:hAnsi="Garamond"/>
          <w:b/>
          <w:bCs/>
          <w:sz w:val="24"/>
          <w:szCs w:val="24"/>
        </w:rPr>
        <w:t>.</w:t>
      </w:r>
    </w:p>
    <w:p w14:paraId="53C94CED" w14:textId="1E2E6759" w:rsidR="008D074C" w:rsidRPr="00D078DD" w:rsidRDefault="00572F45"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43AADE82" w14:textId="2018FC98" w:rsidR="008D074C" w:rsidRPr="00D078DD" w:rsidRDefault="001762F1"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28C2EC25" w14:textId="69097BB5" w:rsidR="008D074C" w:rsidRPr="00D078DD" w:rsidRDefault="001762F1" w:rsidP="008D074C">
      <w:pPr>
        <w:pStyle w:val="ListParagraph"/>
        <w:numPr>
          <w:ilvl w:val="0"/>
          <w:numId w:val="9"/>
        </w:numPr>
        <w:spacing w:after="0"/>
        <w:ind w:left="360"/>
        <w:rPr>
          <w:rFonts w:ascii="Garamond" w:hAnsi="Garamond"/>
          <w:i/>
          <w:iCs/>
          <w:sz w:val="24"/>
          <w:szCs w:val="24"/>
        </w:rPr>
      </w:pPr>
      <w:r w:rsidRPr="009A67E8">
        <w:rPr>
          <w:rFonts w:ascii="Garamond" w:hAnsi="Garamond"/>
          <w:b/>
          <w:bCs/>
          <w:i/>
          <w:iCs/>
        </w:rPr>
        <w:t>Comment satisfied</w:t>
      </w:r>
      <w:r w:rsidR="008D074C" w:rsidRPr="00D078DD">
        <w:rPr>
          <w:rFonts w:ascii="Garamond" w:hAnsi="Garamond"/>
          <w:i/>
          <w:iCs/>
          <w:sz w:val="24"/>
          <w:szCs w:val="24"/>
        </w:rPr>
        <w:t>.</w:t>
      </w:r>
    </w:p>
    <w:p w14:paraId="28F499DD" w14:textId="07FF2F24" w:rsidR="008D074C" w:rsidRPr="00D078DD" w:rsidRDefault="000E79C0" w:rsidP="008D074C">
      <w:pPr>
        <w:pStyle w:val="ListParagraph"/>
        <w:numPr>
          <w:ilvl w:val="0"/>
          <w:numId w:val="9"/>
        </w:numPr>
        <w:spacing w:after="0"/>
        <w:ind w:left="360"/>
        <w:rPr>
          <w:rFonts w:ascii="Garamond" w:hAnsi="Garamond"/>
          <w:i/>
          <w:iCs/>
          <w:sz w:val="24"/>
          <w:szCs w:val="24"/>
        </w:rPr>
      </w:pPr>
      <w:r w:rsidRPr="00D078DD">
        <w:rPr>
          <w:rFonts w:ascii="Garamond" w:hAnsi="Garamond"/>
          <w:i/>
          <w:iCs/>
          <w:sz w:val="24"/>
          <w:szCs w:val="24"/>
        </w:rPr>
        <w:t>Legal Descriptions for the Proposed Lots, along with the Deed of Dedication for the additional Right-of-Way for West Beidler Road shall be required for review prior to Amended Final Plan App</w:t>
      </w:r>
      <w:r w:rsidR="008D074C" w:rsidRPr="00D078DD">
        <w:rPr>
          <w:rFonts w:ascii="Garamond" w:hAnsi="Garamond"/>
          <w:i/>
          <w:iCs/>
          <w:sz w:val="24"/>
          <w:szCs w:val="24"/>
        </w:rPr>
        <w:t>.</w:t>
      </w:r>
      <w:r w:rsidR="001762F1">
        <w:rPr>
          <w:rFonts w:ascii="Garamond" w:hAnsi="Garamond"/>
          <w:i/>
          <w:iCs/>
          <w:sz w:val="24"/>
          <w:szCs w:val="24"/>
        </w:rPr>
        <w:br/>
      </w:r>
      <w:r w:rsidR="001762F1" w:rsidRPr="00E857D0">
        <w:rPr>
          <w:rFonts w:ascii="Garamond" w:hAnsi="Garamond"/>
          <w:b/>
          <w:bCs/>
          <w:i/>
          <w:iCs/>
          <w:sz w:val="24"/>
          <w:szCs w:val="24"/>
        </w:rPr>
        <w:t xml:space="preserve">5/15/26 Comment: </w:t>
      </w:r>
      <w:r w:rsidR="001762F1">
        <w:rPr>
          <w:rFonts w:ascii="Garamond" w:hAnsi="Garamond"/>
          <w:b/>
          <w:bCs/>
          <w:i/>
          <w:iCs/>
          <w:sz w:val="24"/>
          <w:szCs w:val="24"/>
        </w:rPr>
        <w:t xml:space="preserve"> </w:t>
      </w:r>
      <w:r w:rsidR="001762F1" w:rsidRPr="001762F1">
        <w:rPr>
          <w:rFonts w:ascii="Garamond" w:hAnsi="Garamond"/>
          <w:b/>
          <w:bCs/>
          <w:i/>
          <w:iCs/>
          <w:sz w:val="24"/>
          <w:szCs w:val="24"/>
        </w:rPr>
        <w:t xml:space="preserve">The metes and bounds have been added to the Plans. The </w:t>
      </w:r>
      <w:r w:rsidR="001762F1" w:rsidRPr="00711E44">
        <w:rPr>
          <w:rFonts w:ascii="Garamond" w:hAnsi="Garamond"/>
          <w:b/>
          <w:bCs/>
          <w:i/>
          <w:iCs/>
          <w:sz w:val="24"/>
          <w:szCs w:val="24"/>
          <w:highlight w:val="yellow"/>
        </w:rPr>
        <w:t>deeds</w:t>
      </w:r>
      <w:r w:rsidR="001762F1" w:rsidRPr="001762F1">
        <w:rPr>
          <w:rFonts w:ascii="Garamond" w:hAnsi="Garamond"/>
          <w:b/>
          <w:bCs/>
          <w:i/>
          <w:iCs/>
          <w:sz w:val="24"/>
          <w:szCs w:val="24"/>
        </w:rPr>
        <w:t xml:space="preserve"> for the individual lots and the dedication of the additional Right-of-Way for West Beidler Road </w:t>
      </w:r>
      <w:r w:rsidR="001762F1" w:rsidRPr="00711E44">
        <w:rPr>
          <w:rFonts w:ascii="Garamond" w:hAnsi="Garamond"/>
          <w:b/>
          <w:bCs/>
          <w:i/>
          <w:iCs/>
          <w:sz w:val="24"/>
          <w:szCs w:val="24"/>
          <w:highlight w:val="yellow"/>
        </w:rPr>
        <w:t>shall be provided prior to Amended Final Plan Approval</w:t>
      </w:r>
      <w:r w:rsidR="001762F1">
        <w:rPr>
          <w:rFonts w:ascii="Garamond" w:hAnsi="Garamond"/>
          <w:b/>
          <w:bCs/>
          <w:i/>
          <w:iCs/>
          <w:sz w:val="24"/>
          <w:szCs w:val="24"/>
        </w:rPr>
        <w:t>.</w:t>
      </w:r>
    </w:p>
    <w:p w14:paraId="4ABF8748" w14:textId="08BCB5D4"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1762F1" w:rsidRPr="00711E44">
        <w:rPr>
          <w:rFonts w:ascii="Garamond" w:hAnsi="Garamond"/>
          <w:b/>
          <w:bCs/>
          <w:sz w:val="24"/>
          <w:szCs w:val="24"/>
          <w:highlight w:val="yellow"/>
        </w:rPr>
        <w:t>NEED DEEDS</w:t>
      </w:r>
      <w:r w:rsidR="001762F1">
        <w:rPr>
          <w:rFonts w:ascii="Garamond" w:hAnsi="Garamond"/>
          <w:b/>
          <w:bCs/>
          <w:sz w:val="24"/>
          <w:szCs w:val="24"/>
        </w:rPr>
        <w:t xml:space="preserve">.  </w:t>
      </w:r>
      <w:r w:rsidR="00A812FD" w:rsidRPr="00D078DD">
        <w:rPr>
          <w:rFonts w:ascii="Garamond" w:hAnsi="Garamond"/>
          <w:b/>
          <w:bCs/>
          <w:sz w:val="24"/>
          <w:szCs w:val="24"/>
        </w:rPr>
        <w:t>Legal descriptions are included in this submission for your review and approval</w:t>
      </w:r>
      <w:r w:rsidRPr="00D078DD">
        <w:rPr>
          <w:rFonts w:ascii="Garamond" w:hAnsi="Garamond"/>
          <w:b/>
          <w:bCs/>
          <w:sz w:val="24"/>
          <w:szCs w:val="24"/>
        </w:rPr>
        <w:t>.</w:t>
      </w:r>
    </w:p>
    <w:p w14:paraId="454CF59D" w14:textId="77777777" w:rsidR="00A90846" w:rsidRPr="00D078DD" w:rsidRDefault="00A90846" w:rsidP="00EA3203">
      <w:pPr>
        <w:pStyle w:val="ListParagraph"/>
        <w:spacing w:after="0"/>
        <w:ind w:left="0"/>
        <w:rPr>
          <w:rFonts w:ascii="Garamond" w:hAnsi="Garamond"/>
          <w:sz w:val="24"/>
          <w:szCs w:val="24"/>
        </w:rPr>
      </w:pPr>
    </w:p>
    <w:p w14:paraId="05859302" w14:textId="69BC3463" w:rsidR="00CB14A6" w:rsidRPr="00D078DD" w:rsidRDefault="008D074C" w:rsidP="007A1014">
      <w:pPr>
        <w:keepNext/>
        <w:rPr>
          <w:rFonts w:ascii="Garamond" w:hAnsi="Garamond"/>
          <w:b/>
          <w:bCs/>
          <w:u w:val="single"/>
        </w:rPr>
      </w:pPr>
      <w:r w:rsidRPr="00D078DD">
        <w:rPr>
          <w:rFonts w:ascii="Garamond" w:hAnsi="Garamond"/>
          <w:b/>
          <w:bCs/>
        </w:rPr>
        <w:t>ADMINISTRATIVE ITEMS TO BE COMPLETED PRIOR TO/UPON PLAN APPROVAL</w:t>
      </w:r>
    </w:p>
    <w:p w14:paraId="04AF640C" w14:textId="64C7C825" w:rsidR="008D074C" w:rsidRPr="00D078DD" w:rsidRDefault="000E79C0" w:rsidP="008D074C">
      <w:pPr>
        <w:pStyle w:val="ListParagraph"/>
        <w:numPr>
          <w:ilvl w:val="0"/>
          <w:numId w:val="10"/>
        </w:numPr>
        <w:spacing w:after="0"/>
        <w:ind w:left="360"/>
        <w:rPr>
          <w:rFonts w:ascii="Garamond" w:hAnsi="Garamond"/>
          <w:i/>
          <w:iCs/>
          <w:sz w:val="24"/>
          <w:szCs w:val="24"/>
        </w:rPr>
      </w:pPr>
      <w:r w:rsidRPr="00D078DD">
        <w:rPr>
          <w:rFonts w:ascii="Garamond" w:hAnsi="Garamond"/>
          <w:i/>
          <w:iCs/>
          <w:sz w:val="24"/>
          <w:szCs w:val="24"/>
        </w:rPr>
        <w:t>The Applicant shall sign and record an Operations and Maintenance (</w:t>
      </w:r>
      <w:proofErr w:type="spellStart"/>
      <w:r w:rsidRPr="00D078DD">
        <w:rPr>
          <w:rFonts w:ascii="Garamond" w:hAnsi="Garamond"/>
          <w:i/>
          <w:iCs/>
          <w:sz w:val="24"/>
          <w:szCs w:val="24"/>
        </w:rPr>
        <w:t>O&amp;M</w:t>
      </w:r>
      <w:proofErr w:type="spellEnd"/>
      <w:r w:rsidRPr="00D078DD">
        <w:rPr>
          <w:rFonts w:ascii="Garamond" w:hAnsi="Garamond"/>
          <w:i/>
          <w:iCs/>
          <w:sz w:val="24"/>
          <w:szCs w:val="24"/>
        </w:rPr>
        <w:t>) Agreement drafted by the Township covering all stormwater control facilities [</w:t>
      </w:r>
      <w:proofErr w:type="spellStart"/>
      <w:r w:rsidRPr="00D078DD">
        <w:rPr>
          <w:rFonts w:ascii="Garamond" w:hAnsi="Garamond"/>
          <w:i/>
          <w:iCs/>
          <w:sz w:val="24"/>
          <w:szCs w:val="24"/>
        </w:rPr>
        <w:t>140B-26.A</w:t>
      </w:r>
      <w:proofErr w:type="spellEnd"/>
      <w:r w:rsidRPr="00D078DD">
        <w:rPr>
          <w:rFonts w:ascii="Garamond" w:hAnsi="Garamond"/>
          <w:i/>
          <w:iCs/>
          <w:sz w:val="24"/>
          <w:szCs w:val="24"/>
        </w:rPr>
        <w:t>]</w:t>
      </w:r>
      <w:r w:rsidR="008D074C" w:rsidRPr="00D078DD">
        <w:rPr>
          <w:rFonts w:ascii="Garamond" w:hAnsi="Garamond"/>
          <w:i/>
          <w:iCs/>
          <w:sz w:val="24"/>
          <w:szCs w:val="24"/>
        </w:rPr>
        <w:t>.</w:t>
      </w:r>
    </w:p>
    <w:p w14:paraId="579DD555" w14:textId="5DFB953D"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61121E" w:rsidRPr="00D078DD">
        <w:rPr>
          <w:rFonts w:ascii="Garamond" w:hAnsi="Garamond"/>
          <w:b/>
          <w:bCs/>
          <w:sz w:val="24"/>
          <w:szCs w:val="24"/>
        </w:rPr>
        <w:t>Acknowledged</w:t>
      </w:r>
      <w:r w:rsidRPr="00D078DD">
        <w:rPr>
          <w:rFonts w:ascii="Garamond" w:hAnsi="Garamond"/>
          <w:b/>
          <w:bCs/>
          <w:sz w:val="24"/>
          <w:szCs w:val="24"/>
        </w:rPr>
        <w:t>.</w:t>
      </w:r>
    </w:p>
    <w:p w14:paraId="54D86E2D" w14:textId="3062FB11" w:rsidR="008D074C" w:rsidRDefault="000E79C0" w:rsidP="008D074C">
      <w:pPr>
        <w:pStyle w:val="ListParagraph"/>
        <w:numPr>
          <w:ilvl w:val="0"/>
          <w:numId w:val="10"/>
        </w:numPr>
        <w:spacing w:after="0"/>
        <w:ind w:left="360"/>
        <w:rPr>
          <w:rFonts w:ascii="Garamond" w:hAnsi="Garamond"/>
          <w:i/>
          <w:iCs/>
          <w:sz w:val="24"/>
          <w:szCs w:val="24"/>
        </w:rPr>
      </w:pPr>
      <w:r w:rsidRPr="00D078DD">
        <w:rPr>
          <w:rFonts w:ascii="Garamond" w:hAnsi="Garamond"/>
          <w:i/>
          <w:iCs/>
          <w:sz w:val="24"/>
          <w:szCs w:val="24"/>
        </w:rPr>
        <w:t>The Certification of Ownership, Acknowledgement of Pl</w:t>
      </w:r>
      <w:r w:rsidRPr="000E79C0">
        <w:rPr>
          <w:rFonts w:ascii="Garamond" w:hAnsi="Garamond"/>
          <w:i/>
          <w:iCs/>
          <w:sz w:val="24"/>
          <w:szCs w:val="24"/>
        </w:rPr>
        <w:t>an, and Offer of Dedication shall be signed by the Owner of the property and notarized [145-</w:t>
      </w:r>
      <w:proofErr w:type="spellStart"/>
      <w:r w:rsidRPr="000E79C0">
        <w:rPr>
          <w:rFonts w:ascii="Garamond" w:hAnsi="Garamond"/>
          <w:i/>
          <w:iCs/>
          <w:sz w:val="24"/>
          <w:szCs w:val="24"/>
        </w:rPr>
        <w:t>29.A</w:t>
      </w:r>
      <w:proofErr w:type="spellEnd"/>
      <w:r w:rsidRPr="000E79C0">
        <w:rPr>
          <w:rFonts w:ascii="Garamond" w:hAnsi="Garamond"/>
          <w:i/>
          <w:iCs/>
          <w:sz w:val="24"/>
          <w:szCs w:val="24"/>
        </w:rPr>
        <w:t>(40)]</w:t>
      </w:r>
      <w:r w:rsidR="008D074C">
        <w:rPr>
          <w:rFonts w:ascii="Garamond" w:hAnsi="Garamond"/>
          <w:i/>
          <w:iCs/>
          <w:sz w:val="24"/>
          <w:szCs w:val="24"/>
        </w:rPr>
        <w:t>.</w:t>
      </w:r>
    </w:p>
    <w:p w14:paraId="0E07A44B" w14:textId="5E2778C2"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61121E">
        <w:rPr>
          <w:rFonts w:ascii="Garamond" w:hAnsi="Garamond"/>
          <w:b/>
          <w:bCs/>
          <w:sz w:val="24"/>
          <w:szCs w:val="24"/>
        </w:rPr>
        <w:t>Acknowledged</w:t>
      </w:r>
      <w:r>
        <w:rPr>
          <w:rFonts w:ascii="Garamond" w:hAnsi="Garamond"/>
          <w:b/>
          <w:bCs/>
          <w:sz w:val="24"/>
          <w:szCs w:val="24"/>
        </w:rPr>
        <w:t>.</w:t>
      </w:r>
    </w:p>
    <w:p w14:paraId="563692F5" w14:textId="2DAC5CAE" w:rsidR="008D074C" w:rsidRDefault="000E79C0" w:rsidP="008D074C">
      <w:pPr>
        <w:pStyle w:val="ListParagraph"/>
        <w:numPr>
          <w:ilvl w:val="0"/>
          <w:numId w:val="10"/>
        </w:numPr>
        <w:spacing w:after="0"/>
        <w:ind w:left="360"/>
        <w:rPr>
          <w:rFonts w:ascii="Garamond" w:hAnsi="Garamond"/>
          <w:i/>
          <w:iCs/>
          <w:sz w:val="24"/>
          <w:szCs w:val="24"/>
        </w:rPr>
      </w:pPr>
      <w:r w:rsidRPr="000E79C0">
        <w:rPr>
          <w:rFonts w:ascii="Garamond" w:hAnsi="Garamond"/>
          <w:i/>
          <w:iCs/>
          <w:sz w:val="24"/>
          <w:szCs w:val="24"/>
        </w:rPr>
        <w:t>The Applicant shall provide Financial Security in the form of a cash escrow or surety bond in the amount of the total estimated cost of all proposed improvements [145-34]</w:t>
      </w:r>
      <w:r w:rsidR="008D074C">
        <w:rPr>
          <w:rFonts w:ascii="Garamond" w:hAnsi="Garamond"/>
          <w:i/>
          <w:iCs/>
          <w:sz w:val="24"/>
          <w:szCs w:val="24"/>
        </w:rPr>
        <w:t>.</w:t>
      </w:r>
    </w:p>
    <w:p w14:paraId="06B0A650" w14:textId="0CC1E064"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61121E">
        <w:rPr>
          <w:rFonts w:ascii="Garamond" w:hAnsi="Garamond"/>
          <w:b/>
          <w:bCs/>
          <w:sz w:val="24"/>
          <w:szCs w:val="24"/>
        </w:rPr>
        <w:t>Acknowledged</w:t>
      </w:r>
      <w:r>
        <w:rPr>
          <w:rFonts w:ascii="Garamond" w:hAnsi="Garamond"/>
          <w:b/>
          <w:bCs/>
          <w:sz w:val="24"/>
          <w:szCs w:val="24"/>
        </w:rPr>
        <w:t>.</w:t>
      </w:r>
      <w:r w:rsidR="0061121E">
        <w:rPr>
          <w:rFonts w:ascii="Garamond" w:hAnsi="Garamond"/>
          <w:b/>
          <w:bCs/>
          <w:sz w:val="24"/>
          <w:szCs w:val="24"/>
        </w:rPr>
        <w:t xml:space="preserve">  </w:t>
      </w:r>
    </w:p>
    <w:p w14:paraId="41E8EE5B" w14:textId="0753F21B" w:rsidR="008D074C" w:rsidRDefault="000E79C0" w:rsidP="008D074C">
      <w:pPr>
        <w:pStyle w:val="ListParagraph"/>
        <w:numPr>
          <w:ilvl w:val="0"/>
          <w:numId w:val="10"/>
        </w:numPr>
        <w:spacing w:after="0"/>
        <w:ind w:left="360"/>
        <w:rPr>
          <w:rFonts w:ascii="Garamond" w:hAnsi="Garamond"/>
          <w:i/>
          <w:iCs/>
          <w:sz w:val="24"/>
          <w:szCs w:val="24"/>
        </w:rPr>
      </w:pPr>
      <w:r w:rsidRPr="000E79C0">
        <w:rPr>
          <w:rFonts w:ascii="Garamond" w:hAnsi="Garamond"/>
          <w:i/>
          <w:iCs/>
          <w:sz w:val="24"/>
          <w:szCs w:val="24"/>
        </w:rPr>
        <w:t>The Applicant shall comply with all requirements of the Township Traffic Engineer</w:t>
      </w:r>
      <w:r w:rsidR="008D074C">
        <w:rPr>
          <w:rFonts w:ascii="Garamond" w:hAnsi="Garamond"/>
          <w:i/>
          <w:iCs/>
          <w:sz w:val="24"/>
          <w:szCs w:val="24"/>
        </w:rPr>
        <w:t>.</w:t>
      </w:r>
    </w:p>
    <w:p w14:paraId="200CE1BE" w14:textId="6EFD9874"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61121E">
        <w:rPr>
          <w:rFonts w:ascii="Garamond" w:hAnsi="Garamond"/>
          <w:b/>
          <w:bCs/>
          <w:sz w:val="24"/>
          <w:szCs w:val="24"/>
        </w:rPr>
        <w:t>Acknowledged</w:t>
      </w:r>
      <w:r>
        <w:rPr>
          <w:rFonts w:ascii="Garamond" w:hAnsi="Garamond"/>
          <w:b/>
          <w:bCs/>
          <w:sz w:val="24"/>
          <w:szCs w:val="24"/>
        </w:rPr>
        <w:t>.</w:t>
      </w:r>
    </w:p>
    <w:p w14:paraId="293CF0D8" w14:textId="40F8571E" w:rsidR="008D074C" w:rsidRDefault="000E79C0" w:rsidP="008D074C">
      <w:pPr>
        <w:pStyle w:val="ListParagraph"/>
        <w:numPr>
          <w:ilvl w:val="0"/>
          <w:numId w:val="10"/>
        </w:numPr>
        <w:spacing w:after="0"/>
        <w:ind w:left="360"/>
        <w:rPr>
          <w:rFonts w:ascii="Garamond" w:hAnsi="Garamond"/>
          <w:i/>
          <w:iCs/>
          <w:sz w:val="24"/>
          <w:szCs w:val="24"/>
        </w:rPr>
      </w:pPr>
      <w:r w:rsidRPr="000E79C0">
        <w:rPr>
          <w:rFonts w:ascii="Garamond" w:hAnsi="Garamond"/>
          <w:i/>
          <w:iCs/>
          <w:sz w:val="24"/>
          <w:szCs w:val="24"/>
        </w:rPr>
        <w:t>The Applicant shall comply with all requirements of the Township Sanitary Sewer Engineer</w:t>
      </w:r>
      <w:r w:rsidR="008D074C">
        <w:rPr>
          <w:rFonts w:ascii="Garamond" w:hAnsi="Garamond"/>
          <w:i/>
          <w:iCs/>
          <w:sz w:val="24"/>
          <w:szCs w:val="24"/>
        </w:rPr>
        <w:t>.</w:t>
      </w:r>
    </w:p>
    <w:p w14:paraId="21F05880" w14:textId="11CE8418"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61121E">
        <w:rPr>
          <w:rFonts w:ascii="Garamond" w:hAnsi="Garamond"/>
          <w:b/>
          <w:bCs/>
          <w:sz w:val="24"/>
          <w:szCs w:val="24"/>
        </w:rPr>
        <w:t>Acknowledged</w:t>
      </w:r>
      <w:r>
        <w:rPr>
          <w:rFonts w:ascii="Garamond" w:hAnsi="Garamond"/>
          <w:b/>
          <w:bCs/>
          <w:sz w:val="24"/>
          <w:szCs w:val="24"/>
        </w:rPr>
        <w:t>.</w:t>
      </w:r>
    </w:p>
    <w:p w14:paraId="1C7FEBA9" w14:textId="0F18554B" w:rsidR="008D074C" w:rsidRDefault="000E79C0" w:rsidP="008D074C">
      <w:pPr>
        <w:pStyle w:val="ListParagraph"/>
        <w:numPr>
          <w:ilvl w:val="0"/>
          <w:numId w:val="10"/>
        </w:numPr>
        <w:spacing w:after="0"/>
        <w:ind w:left="360"/>
        <w:rPr>
          <w:rFonts w:ascii="Garamond" w:hAnsi="Garamond"/>
          <w:i/>
          <w:iCs/>
          <w:sz w:val="24"/>
          <w:szCs w:val="24"/>
        </w:rPr>
      </w:pPr>
      <w:r w:rsidRPr="000E79C0">
        <w:rPr>
          <w:rFonts w:ascii="Garamond" w:hAnsi="Garamond"/>
          <w:i/>
          <w:iCs/>
          <w:sz w:val="24"/>
          <w:szCs w:val="24"/>
        </w:rPr>
        <w:t>The Applicant shall comply with all requirements of the Township Fire Marshal</w:t>
      </w:r>
      <w:r w:rsidR="008D074C">
        <w:rPr>
          <w:rFonts w:ascii="Garamond" w:hAnsi="Garamond"/>
          <w:i/>
          <w:iCs/>
          <w:sz w:val="24"/>
          <w:szCs w:val="24"/>
        </w:rPr>
        <w:t>.</w:t>
      </w:r>
    </w:p>
    <w:p w14:paraId="72807EF8" w14:textId="3AAE3A33"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lastRenderedPageBreak/>
        <w:t xml:space="preserve">Response:  </w:t>
      </w:r>
      <w:r w:rsidR="0061121E">
        <w:rPr>
          <w:rFonts w:ascii="Garamond" w:hAnsi="Garamond"/>
          <w:b/>
          <w:bCs/>
          <w:sz w:val="24"/>
          <w:szCs w:val="24"/>
        </w:rPr>
        <w:t>Acknowledged</w:t>
      </w:r>
      <w:r>
        <w:rPr>
          <w:rFonts w:ascii="Garamond" w:hAnsi="Garamond"/>
          <w:b/>
          <w:bCs/>
          <w:sz w:val="24"/>
          <w:szCs w:val="24"/>
        </w:rPr>
        <w:t>.</w:t>
      </w:r>
    </w:p>
    <w:p w14:paraId="3720EF35" w14:textId="77777777" w:rsidR="00CB14A6" w:rsidRDefault="00CB14A6" w:rsidP="00EA3203">
      <w:pPr>
        <w:pStyle w:val="ListParagraph"/>
        <w:spacing w:after="0"/>
        <w:ind w:left="0"/>
        <w:rPr>
          <w:rFonts w:ascii="Garamond" w:hAnsi="Garamond"/>
          <w:sz w:val="24"/>
          <w:szCs w:val="24"/>
        </w:rPr>
      </w:pPr>
    </w:p>
    <w:p w14:paraId="6275886D" w14:textId="2046B4CF" w:rsidR="008D074C" w:rsidRPr="001442A2" w:rsidRDefault="008D074C" w:rsidP="008D074C">
      <w:pPr>
        <w:rPr>
          <w:rFonts w:ascii="Garamond" w:hAnsi="Garamond"/>
          <w:b/>
          <w:bCs/>
          <w:u w:val="single"/>
        </w:rPr>
      </w:pPr>
      <w:r w:rsidRPr="008D074C">
        <w:rPr>
          <w:rFonts w:ascii="Garamond" w:hAnsi="Garamond"/>
          <w:b/>
          <w:bCs/>
        </w:rPr>
        <w:t>REQUIRED AGENCY APPROVALS</w:t>
      </w:r>
    </w:p>
    <w:p w14:paraId="51FFA5F9" w14:textId="01D26493" w:rsidR="008D074C" w:rsidRDefault="000E79C0" w:rsidP="008D074C">
      <w:pPr>
        <w:pStyle w:val="ListParagraph"/>
        <w:numPr>
          <w:ilvl w:val="0"/>
          <w:numId w:val="11"/>
        </w:numPr>
        <w:spacing w:after="0"/>
        <w:ind w:left="360"/>
        <w:rPr>
          <w:rFonts w:ascii="Garamond" w:hAnsi="Garamond"/>
          <w:i/>
          <w:iCs/>
          <w:sz w:val="24"/>
          <w:szCs w:val="24"/>
        </w:rPr>
      </w:pPr>
      <w:r w:rsidRPr="000E79C0">
        <w:rPr>
          <w:rFonts w:ascii="Garamond" w:hAnsi="Garamond"/>
          <w:i/>
          <w:iCs/>
          <w:sz w:val="24"/>
          <w:szCs w:val="24"/>
        </w:rPr>
        <w:t>Provide an Approved NPDES Permit for the Amended Design from the PA-DEP prior to Final Plan Approval [</w:t>
      </w:r>
      <w:proofErr w:type="spellStart"/>
      <w:r w:rsidRPr="000E79C0">
        <w:rPr>
          <w:rFonts w:ascii="Garamond" w:hAnsi="Garamond"/>
          <w:i/>
          <w:iCs/>
          <w:sz w:val="24"/>
          <w:szCs w:val="24"/>
        </w:rPr>
        <w:t>140B-19.C</w:t>
      </w:r>
      <w:proofErr w:type="spellEnd"/>
      <w:r w:rsidRPr="000E79C0">
        <w:rPr>
          <w:rFonts w:ascii="Garamond" w:hAnsi="Garamond"/>
          <w:i/>
          <w:iCs/>
          <w:sz w:val="24"/>
          <w:szCs w:val="24"/>
        </w:rPr>
        <w:t>(2)] and [145-</w:t>
      </w:r>
      <w:proofErr w:type="spellStart"/>
      <w:r w:rsidRPr="000E79C0">
        <w:rPr>
          <w:rFonts w:ascii="Garamond" w:hAnsi="Garamond"/>
          <w:i/>
          <w:iCs/>
          <w:sz w:val="24"/>
          <w:szCs w:val="24"/>
        </w:rPr>
        <w:t>29.A</w:t>
      </w:r>
      <w:proofErr w:type="spellEnd"/>
      <w:r w:rsidRPr="000E79C0">
        <w:rPr>
          <w:rFonts w:ascii="Garamond" w:hAnsi="Garamond"/>
          <w:i/>
          <w:iCs/>
          <w:sz w:val="24"/>
          <w:szCs w:val="24"/>
        </w:rPr>
        <w:t>(37)]</w:t>
      </w:r>
      <w:r w:rsidR="008D074C">
        <w:rPr>
          <w:rFonts w:ascii="Garamond" w:hAnsi="Garamond"/>
          <w:i/>
          <w:iCs/>
          <w:sz w:val="24"/>
          <w:szCs w:val="24"/>
        </w:rPr>
        <w:t>.</w:t>
      </w:r>
    </w:p>
    <w:p w14:paraId="578F1C45" w14:textId="60436E85" w:rsidR="008D074C" w:rsidRPr="0021342C" w:rsidRDefault="008D074C" w:rsidP="008D074C">
      <w:pPr>
        <w:pStyle w:val="ListParagraph"/>
        <w:ind w:left="0"/>
        <w:rPr>
          <w:rFonts w:ascii="Garamond" w:hAnsi="Garamond"/>
          <w:b/>
          <w:bCs/>
          <w:i/>
          <w:iCs/>
          <w:sz w:val="24"/>
          <w:szCs w:val="24"/>
        </w:rPr>
      </w:pPr>
      <w:r w:rsidRPr="006366C9">
        <w:rPr>
          <w:rFonts w:ascii="Garamond" w:hAnsi="Garamond"/>
          <w:b/>
          <w:bCs/>
          <w:sz w:val="24"/>
          <w:szCs w:val="24"/>
        </w:rPr>
        <w:t xml:space="preserve">Response:  </w:t>
      </w:r>
      <w:r w:rsidR="00711E44" w:rsidRPr="00D078DD">
        <w:rPr>
          <w:rFonts w:ascii="Garamond" w:hAnsi="Garamond"/>
          <w:b/>
          <w:bCs/>
          <w:sz w:val="24"/>
          <w:szCs w:val="24"/>
        </w:rPr>
        <w:t xml:space="preserve">The NPDES permit </w:t>
      </w:r>
      <w:r w:rsidR="00711E44">
        <w:rPr>
          <w:rFonts w:ascii="Garamond" w:hAnsi="Garamond"/>
          <w:b/>
          <w:bCs/>
          <w:sz w:val="24"/>
          <w:szCs w:val="24"/>
        </w:rPr>
        <w:t>is issued</w:t>
      </w:r>
      <w:r w:rsidR="00711E44">
        <w:rPr>
          <w:rFonts w:ascii="Garamond" w:hAnsi="Garamond"/>
          <w:b/>
          <w:bCs/>
          <w:sz w:val="24"/>
          <w:szCs w:val="24"/>
        </w:rPr>
        <w:t xml:space="preserve"> and included with this submission</w:t>
      </w:r>
      <w:r>
        <w:rPr>
          <w:rFonts w:ascii="Garamond" w:hAnsi="Garamond"/>
          <w:b/>
          <w:bCs/>
          <w:sz w:val="24"/>
          <w:szCs w:val="24"/>
        </w:rPr>
        <w:t>.</w:t>
      </w:r>
    </w:p>
    <w:p w14:paraId="37EC7AC8" w14:textId="1EA32315" w:rsidR="008D074C" w:rsidRPr="00D078DD" w:rsidRDefault="000E79C0" w:rsidP="008D074C">
      <w:pPr>
        <w:pStyle w:val="ListParagraph"/>
        <w:numPr>
          <w:ilvl w:val="0"/>
          <w:numId w:val="11"/>
        </w:numPr>
        <w:spacing w:after="0"/>
        <w:ind w:left="360"/>
        <w:rPr>
          <w:rFonts w:ascii="Garamond" w:hAnsi="Garamond"/>
          <w:i/>
          <w:iCs/>
          <w:sz w:val="24"/>
          <w:szCs w:val="24"/>
        </w:rPr>
      </w:pPr>
      <w:r w:rsidRPr="000E79C0">
        <w:rPr>
          <w:rFonts w:ascii="Garamond" w:hAnsi="Garamond"/>
          <w:i/>
          <w:iCs/>
          <w:sz w:val="24"/>
          <w:szCs w:val="24"/>
        </w:rPr>
        <w:t xml:space="preserve">Provide the PA </w:t>
      </w:r>
      <w:r w:rsidRPr="00CB1398">
        <w:rPr>
          <w:rFonts w:ascii="Garamond" w:hAnsi="Garamond"/>
          <w:i/>
          <w:iCs/>
          <w:sz w:val="24"/>
          <w:szCs w:val="24"/>
        </w:rPr>
        <w:t>DEP Chapter 105 granted waiver</w:t>
      </w:r>
      <w:r w:rsidRPr="000E79C0">
        <w:rPr>
          <w:rFonts w:ascii="Garamond" w:hAnsi="Garamond"/>
          <w:i/>
          <w:iCs/>
          <w:sz w:val="24"/>
          <w:szCs w:val="24"/>
        </w:rPr>
        <w:t xml:space="preserve"> for the stream stabilization (with a stream </w:t>
      </w:r>
      <w:r w:rsidRPr="00D078DD">
        <w:rPr>
          <w:rFonts w:ascii="Garamond" w:hAnsi="Garamond"/>
          <w:i/>
          <w:iCs/>
          <w:sz w:val="24"/>
          <w:szCs w:val="24"/>
        </w:rPr>
        <w:t>drainage area of 64 acres) prior to Final Plan Approval</w:t>
      </w:r>
      <w:r w:rsidR="008D074C" w:rsidRPr="00D078DD">
        <w:rPr>
          <w:rFonts w:ascii="Garamond" w:hAnsi="Garamond"/>
          <w:i/>
          <w:iCs/>
          <w:sz w:val="24"/>
          <w:szCs w:val="24"/>
        </w:rPr>
        <w:t>.</w:t>
      </w:r>
    </w:p>
    <w:p w14:paraId="062F2207" w14:textId="6EC60C76"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61121E" w:rsidRPr="00D078DD">
        <w:rPr>
          <w:rFonts w:ascii="Garamond" w:hAnsi="Garamond"/>
          <w:b/>
          <w:bCs/>
          <w:sz w:val="24"/>
          <w:szCs w:val="24"/>
        </w:rPr>
        <w:t>The Chapter 105 waiver is included with this submission</w:t>
      </w:r>
      <w:r w:rsidRPr="00D078DD">
        <w:rPr>
          <w:rFonts w:ascii="Garamond" w:hAnsi="Garamond"/>
          <w:b/>
          <w:bCs/>
          <w:sz w:val="24"/>
          <w:szCs w:val="24"/>
        </w:rPr>
        <w:t>.</w:t>
      </w:r>
    </w:p>
    <w:p w14:paraId="59391213" w14:textId="507206EC" w:rsidR="008D074C" w:rsidRPr="00D078DD" w:rsidRDefault="000E79C0" w:rsidP="008D074C">
      <w:pPr>
        <w:pStyle w:val="ListParagraph"/>
        <w:numPr>
          <w:ilvl w:val="0"/>
          <w:numId w:val="11"/>
        </w:numPr>
        <w:spacing w:after="0"/>
        <w:ind w:left="360"/>
        <w:rPr>
          <w:rFonts w:ascii="Garamond" w:hAnsi="Garamond"/>
          <w:i/>
          <w:iCs/>
          <w:sz w:val="24"/>
          <w:szCs w:val="24"/>
        </w:rPr>
      </w:pPr>
      <w:r w:rsidRPr="00D078DD">
        <w:rPr>
          <w:rFonts w:ascii="Garamond" w:hAnsi="Garamond"/>
          <w:i/>
          <w:iCs/>
          <w:sz w:val="24"/>
          <w:szCs w:val="24"/>
        </w:rPr>
        <w:t>Provide PA-DEP approval/permit for discharging in regulated waters of the Commonwealth prior to Final Plan Approval</w:t>
      </w:r>
      <w:r w:rsidR="008D074C" w:rsidRPr="00D078DD">
        <w:rPr>
          <w:rFonts w:ascii="Garamond" w:hAnsi="Garamond"/>
          <w:i/>
          <w:iCs/>
          <w:sz w:val="24"/>
          <w:szCs w:val="24"/>
        </w:rPr>
        <w:t>.</w:t>
      </w:r>
    </w:p>
    <w:p w14:paraId="7D775132" w14:textId="559F4024" w:rsidR="008D074C" w:rsidRPr="00D078DD"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CB1398" w:rsidRPr="00D078DD">
        <w:rPr>
          <w:rFonts w:ascii="Garamond" w:hAnsi="Garamond"/>
          <w:b/>
          <w:bCs/>
          <w:sz w:val="24"/>
          <w:szCs w:val="24"/>
        </w:rPr>
        <w:t xml:space="preserve">The NPDES permit </w:t>
      </w:r>
      <w:r w:rsidR="001762F1">
        <w:rPr>
          <w:rFonts w:ascii="Garamond" w:hAnsi="Garamond"/>
          <w:b/>
          <w:bCs/>
          <w:sz w:val="24"/>
          <w:szCs w:val="24"/>
        </w:rPr>
        <w:t>is issued</w:t>
      </w:r>
      <w:r w:rsidRPr="00D078DD">
        <w:rPr>
          <w:rFonts w:ascii="Garamond" w:hAnsi="Garamond"/>
          <w:b/>
          <w:bCs/>
          <w:sz w:val="24"/>
          <w:szCs w:val="24"/>
        </w:rPr>
        <w:t>.</w:t>
      </w:r>
    </w:p>
    <w:p w14:paraId="6572D363" w14:textId="1CF16CD8" w:rsidR="008D074C" w:rsidRPr="00D078DD" w:rsidRDefault="000E79C0" w:rsidP="008D074C">
      <w:pPr>
        <w:pStyle w:val="ListParagraph"/>
        <w:numPr>
          <w:ilvl w:val="0"/>
          <w:numId w:val="11"/>
        </w:numPr>
        <w:spacing w:after="0"/>
        <w:ind w:left="360"/>
        <w:rPr>
          <w:rFonts w:ascii="Garamond" w:hAnsi="Garamond"/>
          <w:i/>
          <w:iCs/>
          <w:sz w:val="24"/>
          <w:szCs w:val="24"/>
        </w:rPr>
      </w:pPr>
      <w:r w:rsidRPr="00D078DD">
        <w:rPr>
          <w:rFonts w:ascii="Garamond" w:hAnsi="Garamond"/>
          <w:i/>
          <w:iCs/>
          <w:sz w:val="24"/>
          <w:szCs w:val="24"/>
        </w:rPr>
        <w:t>Provide a PennDOT Highway Occupancy Permit for proposed work in PennDOT Right-of-Way prior to Final Plan Approval</w:t>
      </w:r>
      <w:r w:rsidR="008D074C" w:rsidRPr="00D078DD">
        <w:rPr>
          <w:rFonts w:ascii="Garamond" w:hAnsi="Garamond"/>
          <w:i/>
          <w:iCs/>
          <w:sz w:val="24"/>
          <w:szCs w:val="24"/>
        </w:rPr>
        <w:t>.</w:t>
      </w:r>
    </w:p>
    <w:p w14:paraId="01247049" w14:textId="3ED8EFF2" w:rsidR="008D074C" w:rsidRPr="0021342C" w:rsidRDefault="008D074C" w:rsidP="008D074C">
      <w:pPr>
        <w:pStyle w:val="ListParagraph"/>
        <w:ind w:left="0"/>
        <w:rPr>
          <w:rFonts w:ascii="Garamond" w:hAnsi="Garamond"/>
          <w:b/>
          <w:bCs/>
          <w:i/>
          <w:iCs/>
          <w:sz w:val="24"/>
          <w:szCs w:val="24"/>
        </w:rPr>
      </w:pPr>
      <w:r w:rsidRPr="00D078DD">
        <w:rPr>
          <w:rFonts w:ascii="Garamond" w:hAnsi="Garamond"/>
          <w:b/>
          <w:bCs/>
          <w:sz w:val="24"/>
          <w:szCs w:val="24"/>
        </w:rPr>
        <w:t xml:space="preserve">Response:  </w:t>
      </w:r>
      <w:r w:rsidR="0061121E" w:rsidRPr="00D078DD">
        <w:rPr>
          <w:rFonts w:ascii="Garamond" w:hAnsi="Garamond"/>
          <w:b/>
          <w:bCs/>
          <w:sz w:val="24"/>
          <w:szCs w:val="24"/>
        </w:rPr>
        <w:t>Acknowledged</w:t>
      </w:r>
      <w:r w:rsidRPr="00D078DD">
        <w:rPr>
          <w:rFonts w:ascii="Garamond" w:hAnsi="Garamond"/>
          <w:b/>
          <w:bCs/>
          <w:sz w:val="24"/>
          <w:szCs w:val="24"/>
        </w:rPr>
        <w:t>.</w:t>
      </w:r>
    </w:p>
    <w:p w14:paraId="283C629A" w14:textId="77777777" w:rsidR="008D074C" w:rsidRDefault="008D074C" w:rsidP="008D074C">
      <w:pPr>
        <w:pStyle w:val="ListParagraph"/>
        <w:spacing w:after="0"/>
        <w:ind w:left="0"/>
        <w:rPr>
          <w:rFonts w:ascii="Garamond" w:hAnsi="Garamond"/>
          <w:sz w:val="24"/>
          <w:szCs w:val="24"/>
        </w:rPr>
      </w:pPr>
    </w:p>
    <w:p w14:paraId="28401D3E" w14:textId="357AEEF5" w:rsidR="006366C9" w:rsidRPr="00B1212C" w:rsidRDefault="00B1212C" w:rsidP="00503B93">
      <w:pPr>
        <w:pStyle w:val="ListParagraph"/>
        <w:spacing w:after="0"/>
        <w:ind w:left="0"/>
        <w:rPr>
          <w:rFonts w:ascii="Garamond" w:hAnsi="Garamond"/>
          <w:sz w:val="24"/>
          <w:szCs w:val="24"/>
        </w:rPr>
      </w:pPr>
      <w:r w:rsidRPr="00B1212C">
        <w:rPr>
          <w:rFonts w:ascii="Garamond" w:hAnsi="Garamond"/>
          <w:sz w:val="24"/>
          <w:szCs w:val="24"/>
        </w:rPr>
        <w:t>We</w:t>
      </w:r>
      <w:r w:rsidR="006366C9" w:rsidRPr="00B1212C">
        <w:rPr>
          <w:rFonts w:ascii="Garamond" w:hAnsi="Garamond"/>
          <w:sz w:val="24"/>
          <w:szCs w:val="24"/>
        </w:rPr>
        <w:t xml:space="preserve"> trust these revisions will satisfactorily address your comments.  Should you have any questions and/or additional comments, please contact me at pspellman@site-engineers.com or 610.523.9002. </w:t>
      </w:r>
    </w:p>
    <w:p w14:paraId="3EAEA139" w14:textId="77777777" w:rsidR="006366C9" w:rsidRPr="006366C9" w:rsidRDefault="006366C9" w:rsidP="00BB1E5E">
      <w:pPr>
        <w:keepNext/>
        <w:rPr>
          <w:rFonts w:ascii="Garamond" w:hAnsi="Garamond"/>
        </w:rPr>
      </w:pPr>
    </w:p>
    <w:p w14:paraId="4C6BEF68" w14:textId="77777777" w:rsidR="006366C9" w:rsidRPr="006366C9" w:rsidRDefault="006366C9" w:rsidP="00BB1E5E">
      <w:pPr>
        <w:keepNext/>
        <w:rPr>
          <w:rFonts w:ascii="Garamond" w:hAnsi="Garamond"/>
        </w:rPr>
      </w:pPr>
      <w:r w:rsidRPr="006366C9">
        <w:rPr>
          <w:rFonts w:ascii="Garamond" w:hAnsi="Garamond"/>
        </w:rPr>
        <w:t>Sincerely,</w:t>
      </w:r>
    </w:p>
    <w:p w14:paraId="63CC519B" w14:textId="0B267CF7" w:rsidR="006366C9" w:rsidRPr="006366C9" w:rsidRDefault="006366C9" w:rsidP="00BB1E5E">
      <w:pPr>
        <w:keepNext/>
        <w:rPr>
          <w:rFonts w:ascii="Garamond" w:hAnsi="Garamond"/>
        </w:rPr>
      </w:pPr>
      <w:r w:rsidRPr="006366C9">
        <w:rPr>
          <w:rFonts w:ascii="Garamond" w:hAnsi="Garamond"/>
        </w:rPr>
        <w:t xml:space="preserve"> </w:t>
      </w:r>
      <w:r w:rsidRPr="006366C9">
        <w:rPr>
          <w:rFonts w:ascii="Garamond" w:hAnsi="Garamond"/>
          <w:noProof/>
        </w:rPr>
        <w:drawing>
          <wp:inline distT="0" distB="0" distL="0" distR="0" wp14:anchorId="5E94CA9F" wp14:editId="0D2E2D20">
            <wp:extent cx="1466850" cy="578358"/>
            <wp:effectExtent l="19050" t="0" r="0" b="0"/>
            <wp:docPr id="2" name="Picture 0" descr="FullNameSignat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NameSignature.tif"/>
                    <pic:cNvPicPr/>
                  </pic:nvPicPr>
                  <pic:blipFill>
                    <a:blip r:embed="rId7" cstate="print"/>
                    <a:stretch>
                      <a:fillRect/>
                    </a:stretch>
                  </pic:blipFill>
                  <pic:spPr>
                    <a:xfrm>
                      <a:off x="0" y="0"/>
                      <a:ext cx="1463366" cy="576984"/>
                    </a:xfrm>
                    <a:prstGeom prst="rect">
                      <a:avLst/>
                    </a:prstGeom>
                  </pic:spPr>
                </pic:pic>
              </a:graphicData>
            </a:graphic>
          </wp:inline>
        </w:drawing>
      </w:r>
    </w:p>
    <w:p w14:paraId="668CA7EE" w14:textId="30638592" w:rsidR="000E52CF" w:rsidRPr="006366C9" w:rsidRDefault="006366C9" w:rsidP="006366C9">
      <w:pPr>
        <w:rPr>
          <w:rFonts w:ascii="Garamond" w:hAnsi="Garamond"/>
        </w:rPr>
      </w:pPr>
      <w:r w:rsidRPr="006366C9">
        <w:rPr>
          <w:rFonts w:ascii="Garamond" w:hAnsi="Garamond"/>
        </w:rPr>
        <w:t>Patrick Spellman, P.E.</w:t>
      </w:r>
      <w:r w:rsidRPr="006366C9">
        <w:rPr>
          <w:rFonts w:ascii="Garamond" w:hAnsi="Garamond"/>
        </w:rPr>
        <w:tab/>
      </w:r>
    </w:p>
    <w:sectPr w:rsidR="000E52CF" w:rsidRPr="006366C9" w:rsidSect="000E52CF">
      <w:headerReference w:type="default" r:id="rId8"/>
      <w:footerReference w:type="default" r:id="rId9"/>
      <w:headerReference w:type="first" r:id="rId10"/>
      <w:footerReference w:type="first" r:id="rId11"/>
      <w:footnotePr>
        <w:pos w:val="beneathText"/>
      </w:footnotePr>
      <w:pgSz w:w="12254" w:h="15854" w:code="607"/>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176AE" w14:textId="77777777" w:rsidR="0043779A" w:rsidRDefault="0043779A">
      <w:r>
        <w:separator/>
      </w:r>
    </w:p>
  </w:endnote>
  <w:endnote w:type="continuationSeparator" w:id="0">
    <w:p w14:paraId="7B9653E0" w14:textId="77777777" w:rsidR="0043779A" w:rsidRDefault="00437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4106" w14:textId="77777777" w:rsidR="00CF4884" w:rsidRPr="000E52CF" w:rsidRDefault="000E52CF" w:rsidP="000E52CF">
    <w:pPr>
      <w:pStyle w:val="Footer"/>
      <w:pBdr>
        <w:top w:val="single" w:sz="18" w:space="1" w:color="002060"/>
      </w:pBdr>
      <w:jc w:val="right"/>
      <w:rPr>
        <w:rFonts w:ascii="Garamond" w:hAnsi="Garamond"/>
        <w:color w:val="002060"/>
        <w:szCs w:val="20"/>
      </w:rPr>
    </w:pPr>
    <w:r w:rsidRPr="000E52CF">
      <w:rPr>
        <w:rFonts w:ascii="Garamond" w:hAnsi="Garamond"/>
        <w:color w:val="002060"/>
        <w:szCs w:val="20"/>
      </w:rPr>
      <w:t xml:space="preserve">SITE Engineering Concepts, LLC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D4D2" w14:textId="77777777" w:rsidR="000E52CF" w:rsidRDefault="000E52CF" w:rsidP="000E52CF">
    <w:pPr>
      <w:pStyle w:val="Footer"/>
      <w:pBdr>
        <w:top w:val="single" w:sz="20" w:space="1" w:color="000080"/>
      </w:pBdr>
      <w:jc w:val="center"/>
      <w:rPr>
        <w:rFonts w:ascii="Garamond" w:hAnsi="Garamond"/>
        <w:color w:val="000080"/>
        <w:sz w:val="20"/>
        <w:szCs w:val="20"/>
      </w:rPr>
    </w:pPr>
    <w:r>
      <w:rPr>
        <w:rFonts w:ascii="Garamond" w:hAnsi="Garamond"/>
        <w:color w:val="000080"/>
        <w:sz w:val="20"/>
        <w:szCs w:val="20"/>
      </w:rPr>
      <w:t>P.O. Box 1992; Southeastern, PA 19399</w:t>
    </w:r>
  </w:p>
  <w:p w14:paraId="0FED6EA2" w14:textId="77777777" w:rsidR="000E52CF" w:rsidRDefault="000E52CF" w:rsidP="000E52CF">
    <w:pPr>
      <w:pStyle w:val="Footer"/>
      <w:jc w:val="center"/>
      <w:rPr>
        <w:rFonts w:ascii="Garamond" w:hAnsi="Garamond"/>
        <w:color w:val="000080"/>
        <w:sz w:val="20"/>
        <w:szCs w:val="20"/>
      </w:rPr>
    </w:pPr>
    <w:r>
      <w:rPr>
        <w:rFonts w:ascii="Garamond" w:hAnsi="Garamond"/>
        <w:color w:val="000080"/>
        <w:sz w:val="20"/>
        <w:szCs w:val="20"/>
      </w:rPr>
      <w:t>P: 610.240.0450              F: 610.240.0451</w:t>
    </w:r>
  </w:p>
  <w:p w14:paraId="22B9F75F" w14:textId="77777777" w:rsidR="000E52CF" w:rsidRDefault="000E5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4273D" w14:textId="77777777" w:rsidR="0043779A" w:rsidRDefault="0043779A">
      <w:r>
        <w:separator/>
      </w:r>
    </w:p>
  </w:footnote>
  <w:footnote w:type="continuationSeparator" w:id="0">
    <w:p w14:paraId="1AE26AEC" w14:textId="77777777" w:rsidR="0043779A" w:rsidRDefault="00437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F1AD" w14:textId="79569344" w:rsidR="00CF4884" w:rsidRDefault="001442A2" w:rsidP="000E52CF">
    <w:pPr>
      <w:pStyle w:val="Header"/>
      <w:rPr>
        <w:rFonts w:ascii="Garamond" w:hAnsi="Garamond"/>
        <w:szCs w:val="22"/>
      </w:rPr>
    </w:pPr>
    <w:r>
      <w:rPr>
        <w:rFonts w:ascii="Garamond" w:hAnsi="Garamond"/>
        <w:szCs w:val="22"/>
      </w:rPr>
      <w:t>Township Engineer</w:t>
    </w:r>
    <w:r w:rsidR="006417C3" w:rsidRPr="00ED17A7">
      <w:rPr>
        <w:rFonts w:ascii="Garamond" w:hAnsi="Garamond"/>
        <w:szCs w:val="22"/>
      </w:rPr>
      <w:t xml:space="preserve"> Review </w:t>
    </w:r>
    <w:r>
      <w:rPr>
        <w:rFonts w:ascii="Garamond" w:hAnsi="Garamond"/>
        <w:szCs w:val="22"/>
      </w:rPr>
      <w:t>#</w:t>
    </w:r>
    <w:r w:rsidR="009A67E8">
      <w:rPr>
        <w:rFonts w:ascii="Garamond" w:hAnsi="Garamond"/>
        <w:szCs w:val="22"/>
      </w:rPr>
      <w:t>2</w:t>
    </w:r>
    <w:r>
      <w:rPr>
        <w:rFonts w:ascii="Garamond" w:hAnsi="Garamond"/>
        <w:szCs w:val="22"/>
      </w:rPr>
      <w:t xml:space="preserve"> </w:t>
    </w:r>
    <w:r w:rsidR="006E7EC3" w:rsidRPr="00ED17A7">
      <w:rPr>
        <w:rFonts w:ascii="Garamond" w:hAnsi="Garamond"/>
        <w:szCs w:val="22"/>
      </w:rPr>
      <w:t>Response</w:t>
    </w:r>
  </w:p>
  <w:p w14:paraId="1C8A0736" w14:textId="4231316C" w:rsidR="001442A2" w:rsidRPr="00ED17A7" w:rsidRDefault="001442A2" w:rsidP="000E52CF">
    <w:pPr>
      <w:pStyle w:val="Header"/>
      <w:rPr>
        <w:rFonts w:ascii="Garamond" w:hAnsi="Garamond"/>
        <w:szCs w:val="22"/>
      </w:rPr>
    </w:pPr>
    <w:r>
      <w:rPr>
        <w:rFonts w:ascii="Garamond" w:hAnsi="Garamond"/>
        <w:szCs w:val="22"/>
      </w:rPr>
      <w:t>450 W Beidler LDP</w:t>
    </w:r>
  </w:p>
  <w:p w14:paraId="37F15B55" w14:textId="028FFF1D" w:rsidR="000E52CF" w:rsidRPr="00ED17A7" w:rsidRDefault="00711E44" w:rsidP="00BD07E3">
    <w:pPr>
      <w:pStyle w:val="Header"/>
      <w:jc w:val="both"/>
      <w:rPr>
        <w:rFonts w:ascii="Garamond" w:hAnsi="Garamond"/>
        <w:szCs w:val="22"/>
      </w:rPr>
    </w:pPr>
    <w:r>
      <w:rPr>
        <w:rFonts w:ascii="Garamond" w:hAnsi="Garamond"/>
        <w:szCs w:val="22"/>
      </w:rPr>
      <w:t>July 7,</w:t>
    </w:r>
    <w:r w:rsidR="007F4A23">
      <w:rPr>
        <w:rFonts w:ascii="Garamond" w:hAnsi="Garamond"/>
        <w:szCs w:val="22"/>
      </w:rPr>
      <w:t xml:space="preserve"> 2026</w:t>
    </w:r>
  </w:p>
  <w:p w14:paraId="41498B6B" w14:textId="4CED03EB" w:rsidR="000E52CF" w:rsidRPr="00ED17A7" w:rsidRDefault="000E52CF" w:rsidP="000E52CF">
    <w:pPr>
      <w:pStyle w:val="Header"/>
      <w:rPr>
        <w:rFonts w:ascii="Garamond" w:hAnsi="Garamond"/>
        <w:szCs w:val="22"/>
      </w:rPr>
    </w:pPr>
    <w:r w:rsidRPr="00ED17A7">
      <w:rPr>
        <w:rFonts w:ascii="Garamond" w:hAnsi="Garamond"/>
        <w:szCs w:val="22"/>
      </w:rPr>
      <w:t xml:space="preserve">Page </w:t>
    </w:r>
    <w:r w:rsidR="00D35CFE" w:rsidRPr="00ED17A7">
      <w:rPr>
        <w:rFonts w:ascii="Garamond" w:hAnsi="Garamond"/>
        <w:szCs w:val="22"/>
      </w:rPr>
      <w:fldChar w:fldCharType="begin"/>
    </w:r>
    <w:r w:rsidR="00D35CFE" w:rsidRPr="00ED17A7">
      <w:rPr>
        <w:rFonts w:ascii="Garamond" w:hAnsi="Garamond"/>
        <w:szCs w:val="22"/>
      </w:rPr>
      <w:instrText xml:space="preserve"> PAGE   \* MERGEFORMAT </w:instrText>
    </w:r>
    <w:r w:rsidR="00D35CFE" w:rsidRPr="00ED17A7">
      <w:rPr>
        <w:rFonts w:ascii="Garamond" w:hAnsi="Garamond"/>
        <w:szCs w:val="22"/>
      </w:rPr>
      <w:fldChar w:fldCharType="separate"/>
    </w:r>
    <w:r w:rsidR="00D35CFE" w:rsidRPr="00ED17A7">
      <w:rPr>
        <w:rFonts w:ascii="Garamond" w:hAnsi="Garamond"/>
        <w:noProof/>
        <w:szCs w:val="22"/>
      </w:rPr>
      <w:t>1</w:t>
    </w:r>
    <w:r w:rsidR="00D35CFE" w:rsidRPr="00ED17A7">
      <w:rPr>
        <w:rFonts w:ascii="Garamond" w:hAnsi="Garamond"/>
        <w:noProof/>
        <w:szCs w:val="22"/>
      </w:rPr>
      <w:fldChar w:fldCharType="end"/>
    </w:r>
    <w:r w:rsidRPr="00ED17A7">
      <w:rPr>
        <w:rFonts w:ascii="Garamond" w:hAnsi="Garamond"/>
        <w:szCs w:val="22"/>
      </w:rPr>
      <w:t xml:space="preserve"> of </w:t>
    </w:r>
    <w:r w:rsidR="006E7EC3" w:rsidRPr="00ED17A7">
      <w:rPr>
        <w:rFonts w:ascii="Garamond" w:hAnsi="Garamond"/>
        <w:szCs w:val="22"/>
      </w:rPr>
      <w:fldChar w:fldCharType="begin"/>
    </w:r>
    <w:r w:rsidR="006E7EC3" w:rsidRPr="00ED17A7">
      <w:rPr>
        <w:rFonts w:ascii="Garamond" w:hAnsi="Garamond"/>
        <w:szCs w:val="22"/>
      </w:rPr>
      <w:instrText xml:space="preserve"> NUMPAGES   \* MERGEFORMAT </w:instrText>
    </w:r>
    <w:r w:rsidR="006E7EC3" w:rsidRPr="00ED17A7">
      <w:rPr>
        <w:rFonts w:ascii="Garamond" w:hAnsi="Garamond"/>
        <w:szCs w:val="22"/>
      </w:rPr>
      <w:fldChar w:fldCharType="separate"/>
    </w:r>
    <w:r w:rsidR="006E7EC3" w:rsidRPr="00ED17A7">
      <w:rPr>
        <w:rFonts w:ascii="Garamond" w:hAnsi="Garamond"/>
        <w:noProof/>
        <w:szCs w:val="22"/>
      </w:rPr>
      <w:t>5</w:t>
    </w:r>
    <w:r w:rsidR="006E7EC3" w:rsidRPr="00ED17A7">
      <w:rPr>
        <w:rFonts w:ascii="Garamond" w:hAnsi="Garamond"/>
        <w:szCs w:val="22"/>
      </w:rPr>
      <w:fldChar w:fldCharType="end"/>
    </w:r>
  </w:p>
  <w:p w14:paraId="3D7662E9" w14:textId="77777777" w:rsidR="000E52CF" w:rsidRPr="000E52CF" w:rsidRDefault="000E52CF" w:rsidP="000E52CF">
    <w:pPr>
      <w:pStyle w:val="Heade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DB30" w14:textId="77777777" w:rsidR="000E52CF" w:rsidRDefault="000E52CF" w:rsidP="000E52CF">
    <w:pPr>
      <w:pStyle w:val="Header"/>
      <w:jc w:val="center"/>
      <w:rPr>
        <w:rFonts w:ascii="Garamond" w:hAnsi="Garamond" w:cs="Arial"/>
        <w:b/>
        <w:color w:val="000080"/>
        <w:sz w:val="32"/>
        <w:szCs w:val="32"/>
      </w:rPr>
    </w:pPr>
    <w:r>
      <w:rPr>
        <w:rFonts w:ascii="Garamond" w:hAnsi="Garamond" w:cs="Arial"/>
        <w:b/>
        <w:color w:val="000080"/>
        <w:sz w:val="32"/>
        <w:szCs w:val="32"/>
      </w:rPr>
      <w:t>SITE ENGINEERING CONCEPTS, LLC</w:t>
    </w:r>
  </w:p>
  <w:p w14:paraId="5D40B94C" w14:textId="77777777" w:rsidR="000E52CF" w:rsidRDefault="000E52CF" w:rsidP="000E52CF">
    <w:pPr>
      <w:pStyle w:val="Header"/>
      <w:pBdr>
        <w:bottom w:val="single" w:sz="20" w:space="2" w:color="000080"/>
      </w:pBdr>
      <w:jc w:val="center"/>
      <w:rPr>
        <w:rFonts w:ascii="Garamond" w:hAnsi="Garamond" w:cs="Arial"/>
        <w:color w:val="000080"/>
        <w:sz w:val="22"/>
        <w:szCs w:val="22"/>
      </w:rPr>
    </w:pPr>
    <w:r>
      <w:rPr>
        <w:rFonts w:ascii="Garamond" w:hAnsi="Garamond" w:cs="Arial"/>
        <w:color w:val="000080"/>
        <w:sz w:val="22"/>
        <w:szCs w:val="22"/>
      </w:rPr>
      <w:t>Consulting Engineering and Land Development Services</w:t>
    </w:r>
  </w:p>
  <w:p w14:paraId="17117200" w14:textId="77777777" w:rsidR="000E52CF" w:rsidRDefault="000E5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3903"/>
    <w:multiLevelType w:val="hybridMultilevel"/>
    <w:tmpl w:val="C1C42FCA"/>
    <w:lvl w:ilvl="0" w:tplc="FFFFFFFF">
      <w:start w:val="1"/>
      <w:numFmt w:val="decimal"/>
      <w:lvlText w:val="%1."/>
      <w:lvlJc w:val="left"/>
      <w:pPr>
        <w:ind w:left="720" w:hanging="360"/>
      </w:pPr>
      <w:rPr>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A31367"/>
    <w:multiLevelType w:val="hybridMultilevel"/>
    <w:tmpl w:val="A5D68BE0"/>
    <w:lvl w:ilvl="0" w:tplc="FFFFFFFF">
      <w:start w:val="1"/>
      <w:numFmt w:val="decimal"/>
      <w:lvlText w:val="Comment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F86B2F"/>
    <w:multiLevelType w:val="hybridMultilevel"/>
    <w:tmpl w:val="A5D68BE0"/>
    <w:lvl w:ilvl="0" w:tplc="FFFFFFFF">
      <w:start w:val="1"/>
      <w:numFmt w:val="decimal"/>
      <w:lvlText w:val="Comment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B52CB0"/>
    <w:multiLevelType w:val="hybridMultilevel"/>
    <w:tmpl w:val="3286AF00"/>
    <w:lvl w:ilvl="0" w:tplc="0FD4A0FE">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223AB"/>
    <w:multiLevelType w:val="hybridMultilevel"/>
    <w:tmpl w:val="A5D68BE0"/>
    <w:lvl w:ilvl="0" w:tplc="FFFFFFFF">
      <w:start w:val="1"/>
      <w:numFmt w:val="decimal"/>
      <w:lvlText w:val="Comment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A26BFA"/>
    <w:multiLevelType w:val="hybridMultilevel"/>
    <w:tmpl w:val="A5D68BE0"/>
    <w:lvl w:ilvl="0" w:tplc="FFFFFFFF">
      <w:start w:val="1"/>
      <w:numFmt w:val="decimal"/>
      <w:lvlText w:val="Comment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FB0C31"/>
    <w:multiLevelType w:val="hybridMultilevel"/>
    <w:tmpl w:val="A5D68BE0"/>
    <w:lvl w:ilvl="0" w:tplc="46B616CC">
      <w:start w:val="1"/>
      <w:numFmt w:val="decimal"/>
      <w:lvlText w:val="Commen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2561EB"/>
    <w:multiLevelType w:val="hybridMultilevel"/>
    <w:tmpl w:val="799E4644"/>
    <w:lvl w:ilvl="0" w:tplc="2F40211A">
      <w:start w:val="1"/>
      <w:numFmt w:val="decimal"/>
      <w:lvlText w:val="%1."/>
      <w:lvlJc w:val="left"/>
      <w:pPr>
        <w:ind w:left="1292" w:hanging="720"/>
        <w:jc w:val="right"/>
      </w:pPr>
      <w:rPr>
        <w:rFonts w:ascii="Times New Roman" w:eastAsia="Times New Roman" w:hAnsi="Times New Roman" w:cs="Times New Roman" w:hint="default"/>
        <w:b w:val="0"/>
        <w:bCs w:val="0"/>
        <w:i w:val="0"/>
        <w:iCs w:val="0"/>
        <w:spacing w:val="-3"/>
        <w:w w:val="100"/>
        <w:sz w:val="24"/>
        <w:szCs w:val="24"/>
        <w:lang w:val="en-US" w:eastAsia="en-US" w:bidi="ar-SA"/>
      </w:rPr>
    </w:lvl>
    <w:lvl w:ilvl="1" w:tplc="39CCCEF6">
      <w:start w:val="1"/>
      <w:numFmt w:val="lowerLetter"/>
      <w:lvlText w:val="%2."/>
      <w:lvlJc w:val="left"/>
      <w:pPr>
        <w:ind w:left="2012" w:hanging="720"/>
      </w:pPr>
      <w:rPr>
        <w:rFonts w:ascii="Times New Roman" w:eastAsia="Times New Roman" w:hAnsi="Times New Roman" w:cs="Times New Roman" w:hint="default"/>
        <w:b w:val="0"/>
        <w:bCs w:val="0"/>
        <w:i w:val="0"/>
        <w:iCs w:val="0"/>
        <w:spacing w:val="-4"/>
        <w:w w:val="100"/>
        <w:sz w:val="24"/>
        <w:szCs w:val="24"/>
        <w:lang w:val="en-US" w:eastAsia="en-US" w:bidi="ar-SA"/>
      </w:rPr>
    </w:lvl>
    <w:lvl w:ilvl="2" w:tplc="27D2F7B4">
      <w:numFmt w:val="bullet"/>
      <w:lvlText w:val="•"/>
      <w:lvlJc w:val="left"/>
      <w:pPr>
        <w:ind w:left="3026" w:hanging="720"/>
      </w:pPr>
      <w:rPr>
        <w:rFonts w:hint="default"/>
        <w:lang w:val="en-US" w:eastAsia="en-US" w:bidi="ar-SA"/>
      </w:rPr>
    </w:lvl>
    <w:lvl w:ilvl="3" w:tplc="54EA2008">
      <w:numFmt w:val="bullet"/>
      <w:lvlText w:val="•"/>
      <w:lvlJc w:val="left"/>
      <w:pPr>
        <w:ind w:left="4033" w:hanging="720"/>
      </w:pPr>
      <w:rPr>
        <w:rFonts w:hint="default"/>
        <w:lang w:val="en-US" w:eastAsia="en-US" w:bidi="ar-SA"/>
      </w:rPr>
    </w:lvl>
    <w:lvl w:ilvl="4" w:tplc="34AE5860">
      <w:numFmt w:val="bullet"/>
      <w:lvlText w:val="•"/>
      <w:lvlJc w:val="left"/>
      <w:pPr>
        <w:ind w:left="5040" w:hanging="720"/>
      </w:pPr>
      <w:rPr>
        <w:rFonts w:hint="default"/>
        <w:lang w:val="en-US" w:eastAsia="en-US" w:bidi="ar-SA"/>
      </w:rPr>
    </w:lvl>
    <w:lvl w:ilvl="5" w:tplc="B3E61F5E">
      <w:numFmt w:val="bullet"/>
      <w:lvlText w:val="•"/>
      <w:lvlJc w:val="left"/>
      <w:pPr>
        <w:ind w:left="6046" w:hanging="720"/>
      </w:pPr>
      <w:rPr>
        <w:rFonts w:hint="default"/>
        <w:lang w:val="en-US" w:eastAsia="en-US" w:bidi="ar-SA"/>
      </w:rPr>
    </w:lvl>
    <w:lvl w:ilvl="6" w:tplc="D3620FE4">
      <w:numFmt w:val="bullet"/>
      <w:lvlText w:val="•"/>
      <w:lvlJc w:val="left"/>
      <w:pPr>
        <w:ind w:left="7053" w:hanging="720"/>
      </w:pPr>
      <w:rPr>
        <w:rFonts w:hint="default"/>
        <w:lang w:val="en-US" w:eastAsia="en-US" w:bidi="ar-SA"/>
      </w:rPr>
    </w:lvl>
    <w:lvl w:ilvl="7" w:tplc="178E1FE6">
      <w:numFmt w:val="bullet"/>
      <w:lvlText w:val="•"/>
      <w:lvlJc w:val="left"/>
      <w:pPr>
        <w:ind w:left="8060" w:hanging="720"/>
      </w:pPr>
      <w:rPr>
        <w:rFonts w:hint="default"/>
        <w:lang w:val="en-US" w:eastAsia="en-US" w:bidi="ar-SA"/>
      </w:rPr>
    </w:lvl>
    <w:lvl w:ilvl="8" w:tplc="FDBA67E2">
      <w:numFmt w:val="bullet"/>
      <w:lvlText w:val="•"/>
      <w:lvlJc w:val="left"/>
      <w:pPr>
        <w:ind w:left="9066" w:hanging="720"/>
      </w:pPr>
      <w:rPr>
        <w:rFonts w:hint="default"/>
        <w:lang w:val="en-US" w:eastAsia="en-US" w:bidi="ar-SA"/>
      </w:rPr>
    </w:lvl>
  </w:abstractNum>
  <w:abstractNum w:abstractNumId="8" w15:restartNumberingAfterBreak="0">
    <w:nsid w:val="54FA35D4"/>
    <w:multiLevelType w:val="hybridMultilevel"/>
    <w:tmpl w:val="DFE8863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BC3B51"/>
    <w:multiLevelType w:val="hybridMultilevel"/>
    <w:tmpl w:val="A5D68BE0"/>
    <w:lvl w:ilvl="0" w:tplc="FFFFFFFF">
      <w:start w:val="1"/>
      <w:numFmt w:val="decimal"/>
      <w:lvlText w:val="Comment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9068136">
    <w:abstractNumId w:val="8"/>
  </w:num>
  <w:num w:numId="2" w16cid:durableId="1965843863">
    <w:abstractNumId w:val="3"/>
  </w:num>
  <w:num w:numId="3" w16cid:durableId="2017873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2971720">
    <w:abstractNumId w:val="7"/>
  </w:num>
  <w:num w:numId="5" w16cid:durableId="1657606918">
    <w:abstractNumId w:val="0"/>
  </w:num>
  <w:num w:numId="6" w16cid:durableId="670838224">
    <w:abstractNumId w:val="6"/>
  </w:num>
  <w:num w:numId="7" w16cid:durableId="932129884">
    <w:abstractNumId w:val="2"/>
  </w:num>
  <w:num w:numId="8" w16cid:durableId="362900589">
    <w:abstractNumId w:val="4"/>
  </w:num>
  <w:num w:numId="9" w16cid:durableId="389574097">
    <w:abstractNumId w:val="5"/>
  </w:num>
  <w:num w:numId="10" w16cid:durableId="1531601171">
    <w:abstractNumId w:val="9"/>
  </w:num>
  <w:num w:numId="11" w16cid:durableId="81297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DB"/>
    <w:rsid w:val="0000729C"/>
    <w:rsid w:val="00022EB2"/>
    <w:rsid w:val="000246D4"/>
    <w:rsid w:val="00036DF8"/>
    <w:rsid w:val="00042AA4"/>
    <w:rsid w:val="000562A8"/>
    <w:rsid w:val="00057813"/>
    <w:rsid w:val="00063729"/>
    <w:rsid w:val="00065429"/>
    <w:rsid w:val="00066587"/>
    <w:rsid w:val="0007395A"/>
    <w:rsid w:val="00076B65"/>
    <w:rsid w:val="00082A71"/>
    <w:rsid w:val="00086667"/>
    <w:rsid w:val="00090C55"/>
    <w:rsid w:val="00092F41"/>
    <w:rsid w:val="000A76D6"/>
    <w:rsid w:val="000B10F5"/>
    <w:rsid w:val="000B185A"/>
    <w:rsid w:val="000D1119"/>
    <w:rsid w:val="000E52CF"/>
    <w:rsid w:val="000E5AE5"/>
    <w:rsid w:val="000E79C0"/>
    <w:rsid w:val="00101317"/>
    <w:rsid w:val="00102458"/>
    <w:rsid w:val="001055F4"/>
    <w:rsid w:val="001062E9"/>
    <w:rsid w:val="00117BDD"/>
    <w:rsid w:val="001256AF"/>
    <w:rsid w:val="00127A06"/>
    <w:rsid w:val="00136BA1"/>
    <w:rsid w:val="00137EA8"/>
    <w:rsid w:val="00140AD3"/>
    <w:rsid w:val="001442A2"/>
    <w:rsid w:val="0014555B"/>
    <w:rsid w:val="00147D39"/>
    <w:rsid w:val="0016481C"/>
    <w:rsid w:val="00165D26"/>
    <w:rsid w:val="001673B2"/>
    <w:rsid w:val="00173BF3"/>
    <w:rsid w:val="001762F1"/>
    <w:rsid w:val="0018595A"/>
    <w:rsid w:val="00194413"/>
    <w:rsid w:val="001A1AB5"/>
    <w:rsid w:val="001B24DD"/>
    <w:rsid w:val="001B65ED"/>
    <w:rsid w:val="001F09E3"/>
    <w:rsid w:val="001F67C8"/>
    <w:rsid w:val="00200926"/>
    <w:rsid w:val="00210914"/>
    <w:rsid w:val="002130E2"/>
    <w:rsid w:val="0021342C"/>
    <w:rsid w:val="00215A44"/>
    <w:rsid w:val="002168F5"/>
    <w:rsid w:val="0023127F"/>
    <w:rsid w:val="002402B6"/>
    <w:rsid w:val="00253239"/>
    <w:rsid w:val="002535E9"/>
    <w:rsid w:val="00253FAD"/>
    <w:rsid w:val="00261753"/>
    <w:rsid w:val="00271832"/>
    <w:rsid w:val="0027216F"/>
    <w:rsid w:val="00297B47"/>
    <w:rsid w:val="002B71E3"/>
    <w:rsid w:val="002C4CA8"/>
    <w:rsid w:val="002E365D"/>
    <w:rsid w:val="002F3FEF"/>
    <w:rsid w:val="002F4F9D"/>
    <w:rsid w:val="00305D4B"/>
    <w:rsid w:val="0031059A"/>
    <w:rsid w:val="00320D85"/>
    <w:rsid w:val="00326B42"/>
    <w:rsid w:val="00330114"/>
    <w:rsid w:val="00330BDC"/>
    <w:rsid w:val="00335E5F"/>
    <w:rsid w:val="00346AA7"/>
    <w:rsid w:val="003472ED"/>
    <w:rsid w:val="00360E48"/>
    <w:rsid w:val="00367719"/>
    <w:rsid w:val="00374235"/>
    <w:rsid w:val="00375B39"/>
    <w:rsid w:val="00377287"/>
    <w:rsid w:val="00382B19"/>
    <w:rsid w:val="00386DF9"/>
    <w:rsid w:val="003A1E6B"/>
    <w:rsid w:val="003A289B"/>
    <w:rsid w:val="003A63E9"/>
    <w:rsid w:val="003B020C"/>
    <w:rsid w:val="003B025F"/>
    <w:rsid w:val="003B578B"/>
    <w:rsid w:val="003B68CF"/>
    <w:rsid w:val="003B7941"/>
    <w:rsid w:val="003C545F"/>
    <w:rsid w:val="003C60A1"/>
    <w:rsid w:val="003C627E"/>
    <w:rsid w:val="003D3E43"/>
    <w:rsid w:val="003D463D"/>
    <w:rsid w:val="003E1AA4"/>
    <w:rsid w:val="003E42A3"/>
    <w:rsid w:val="003E62EA"/>
    <w:rsid w:val="00415006"/>
    <w:rsid w:val="00420B03"/>
    <w:rsid w:val="004244CB"/>
    <w:rsid w:val="00425652"/>
    <w:rsid w:val="00427412"/>
    <w:rsid w:val="00433A3D"/>
    <w:rsid w:val="0043779A"/>
    <w:rsid w:val="0044107C"/>
    <w:rsid w:val="00451327"/>
    <w:rsid w:val="00451890"/>
    <w:rsid w:val="00463039"/>
    <w:rsid w:val="00475A53"/>
    <w:rsid w:val="00476120"/>
    <w:rsid w:val="00490BFC"/>
    <w:rsid w:val="0049472B"/>
    <w:rsid w:val="004A5276"/>
    <w:rsid w:val="004A7D70"/>
    <w:rsid w:val="004B5C24"/>
    <w:rsid w:val="004C0E3F"/>
    <w:rsid w:val="004D1B15"/>
    <w:rsid w:val="004F0341"/>
    <w:rsid w:val="004F0F4A"/>
    <w:rsid w:val="004F3CFB"/>
    <w:rsid w:val="0050101F"/>
    <w:rsid w:val="00503B93"/>
    <w:rsid w:val="00516134"/>
    <w:rsid w:val="00516477"/>
    <w:rsid w:val="0052089A"/>
    <w:rsid w:val="00534E6C"/>
    <w:rsid w:val="00550878"/>
    <w:rsid w:val="00551178"/>
    <w:rsid w:val="00553C62"/>
    <w:rsid w:val="00555008"/>
    <w:rsid w:val="00560AC3"/>
    <w:rsid w:val="00572F45"/>
    <w:rsid w:val="005917FC"/>
    <w:rsid w:val="00594C9B"/>
    <w:rsid w:val="0059793D"/>
    <w:rsid w:val="005A26EC"/>
    <w:rsid w:val="005A7070"/>
    <w:rsid w:val="005C7D52"/>
    <w:rsid w:val="00604E2B"/>
    <w:rsid w:val="0061121E"/>
    <w:rsid w:val="006125C6"/>
    <w:rsid w:val="00613B72"/>
    <w:rsid w:val="0061694B"/>
    <w:rsid w:val="00617475"/>
    <w:rsid w:val="006233BB"/>
    <w:rsid w:val="00634981"/>
    <w:rsid w:val="006349EA"/>
    <w:rsid w:val="006366C9"/>
    <w:rsid w:val="006417C3"/>
    <w:rsid w:val="00656107"/>
    <w:rsid w:val="00660ED3"/>
    <w:rsid w:val="0067179E"/>
    <w:rsid w:val="00682188"/>
    <w:rsid w:val="00684848"/>
    <w:rsid w:val="006851BB"/>
    <w:rsid w:val="006953A0"/>
    <w:rsid w:val="006C3C31"/>
    <w:rsid w:val="006C62E5"/>
    <w:rsid w:val="006C75DA"/>
    <w:rsid w:val="006D0A9D"/>
    <w:rsid w:val="006E7EC3"/>
    <w:rsid w:val="006F6F36"/>
    <w:rsid w:val="007002EE"/>
    <w:rsid w:val="00701AF5"/>
    <w:rsid w:val="00705D01"/>
    <w:rsid w:val="00711E44"/>
    <w:rsid w:val="00721FB7"/>
    <w:rsid w:val="0073150A"/>
    <w:rsid w:val="00733DC2"/>
    <w:rsid w:val="007378E2"/>
    <w:rsid w:val="00740B60"/>
    <w:rsid w:val="00743FF8"/>
    <w:rsid w:val="00745FEC"/>
    <w:rsid w:val="00751A2C"/>
    <w:rsid w:val="0075277E"/>
    <w:rsid w:val="00754A4D"/>
    <w:rsid w:val="007558B9"/>
    <w:rsid w:val="00760FDB"/>
    <w:rsid w:val="00772DD3"/>
    <w:rsid w:val="007757E0"/>
    <w:rsid w:val="00780F7A"/>
    <w:rsid w:val="007858A5"/>
    <w:rsid w:val="007A1014"/>
    <w:rsid w:val="007C641E"/>
    <w:rsid w:val="007D4FF2"/>
    <w:rsid w:val="007D6E49"/>
    <w:rsid w:val="007E77BD"/>
    <w:rsid w:val="007F2FFA"/>
    <w:rsid w:val="007F4499"/>
    <w:rsid w:val="007F4A23"/>
    <w:rsid w:val="007F5C89"/>
    <w:rsid w:val="008051E3"/>
    <w:rsid w:val="008137AE"/>
    <w:rsid w:val="00814D6C"/>
    <w:rsid w:val="008171FE"/>
    <w:rsid w:val="00817E53"/>
    <w:rsid w:val="00822A0A"/>
    <w:rsid w:val="008260A7"/>
    <w:rsid w:val="00836F6E"/>
    <w:rsid w:val="00846B00"/>
    <w:rsid w:val="00862542"/>
    <w:rsid w:val="008676CA"/>
    <w:rsid w:val="00870917"/>
    <w:rsid w:val="00872EC5"/>
    <w:rsid w:val="008745A9"/>
    <w:rsid w:val="00880437"/>
    <w:rsid w:val="00881E1C"/>
    <w:rsid w:val="00884CD6"/>
    <w:rsid w:val="00890F66"/>
    <w:rsid w:val="008957DB"/>
    <w:rsid w:val="00896975"/>
    <w:rsid w:val="008B30AC"/>
    <w:rsid w:val="008C67D2"/>
    <w:rsid w:val="008D074C"/>
    <w:rsid w:val="008E20C8"/>
    <w:rsid w:val="008E3A2F"/>
    <w:rsid w:val="008E4C41"/>
    <w:rsid w:val="008E7522"/>
    <w:rsid w:val="008F095C"/>
    <w:rsid w:val="008F18B8"/>
    <w:rsid w:val="008F3750"/>
    <w:rsid w:val="008F7FDB"/>
    <w:rsid w:val="00907794"/>
    <w:rsid w:val="00914888"/>
    <w:rsid w:val="00925E84"/>
    <w:rsid w:val="009428C9"/>
    <w:rsid w:val="00950BC2"/>
    <w:rsid w:val="00954F82"/>
    <w:rsid w:val="0096014F"/>
    <w:rsid w:val="009614AD"/>
    <w:rsid w:val="00973758"/>
    <w:rsid w:val="009758FB"/>
    <w:rsid w:val="00976013"/>
    <w:rsid w:val="00985EB5"/>
    <w:rsid w:val="00986D4B"/>
    <w:rsid w:val="009873A9"/>
    <w:rsid w:val="0099263F"/>
    <w:rsid w:val="009A1487"/>
    <w:rsid w:val="009A67E8"/>
    <w:rsid w:val="009C407E"/>
    <w:rsid w:val="009E3203"/>
    <w:rsid w:val="009F3CCB"/>
    <w:rsid w:val="00A001E2"/>
    <w:rsid w:val="00A10828"/>
    <w:rsid w:val="00A20A35"/>
    <w:rsid w:val="00A20E19"/>
    <w:rsid w:val="00A2114D"/>
    <w:rsid w:val="00A230B2"/>
    <w:rsid w:val="00A3021D"/>
    <w:rsid w:val="00A35DDF"/>
    <w:rsid w:val="00A369FE"/>
    <w:rsid w:val="00A40CC3"/>
    <w:rsid w:val="00A410ED"/>
    <w:rsid w:val="00A528D3"/>
    <w:rsid w:val="00A52F5C"/>
    <w:rsid w:val="00A5518C"/>
    <w:rsid w:val="00A67EA1"/>
    <w:rsid w:val="00A70793"/>
    <w:rsid w:val="00A73D53"/>
    <w:rsid w:val="00A747E2"/>
    <w:rsid w:val="00A8065F"/>
    <w:rsid w:val="00A812FD"/>
    <w:rsid w:val="00A90846"/>
    <w:rsid w:val="00A934AD"/>
    <w:rsid w:val="00A93B96"/>
    <w:rsid w:val="00AA6142"/>
    <w:rsid w:val="00AA67D4"/>
    <w:rsid w:val="00AB0A65"/>
    <w:rsid w:val="00AC5050"/>
    <w:rsid w:val="00AD6998"/>
    <w:rsid w:val="00AE0BAA"/>
    <w:rsid w:val="00AE2FED"/>
    <w:rsid w:val="00AF1228"/>
    <w:rsid w:val="00B0402D"/>
    <w:rsid w:val="00B054F0"/>
    <w:rsid w:val="00B1212C"/>
    <w:rsid w:val="00B23800"/>
    <w:rsid w:val="00B33BF0"/>
    <w:rsid w:val="00B365CD"/>
    <w:rsid w:val="00B403FD"/>
    <w:rsid w:val="00B4616E"/>
    <w:rsid w:val="00B51595"/>
    <w:rsid w:val="00B521E9"/>
    <w:rsid w:val="00B71595"/>
    <w:rsid w:val="00B71BAA"/>
    <w:rsid w:val="00B71D2E"/>
    <w:rsid w:val="00B729FF"/>
    <w:rsid w:val="00B813A4"/>
    <w:rsid w:val="00B81611"/>
    <w:rsid w:val="00B82DC6"/>
    <w:rsid w:val="00B948CC"/>
    <w:rsid w:val="00BB1E5E"/>
    <w:rsid w:val="00BB3A23"/>
    <w:rsid w:val="00BC08D9"/>
    <w:rsid w:val="00BC51FD"/>
    <w:rsid w:val="00BD07E3"/>
    <w:rsid w:val="00BE022A"/>
    <w:rsid w:val="00BE0D31"/>
    <w:rsid w:val="00BE1384"/>
    <w:rsid w:val="00BF0C3D"/>
    <w:rsid w:val="00BF5E9E"/>
    <w:rsid w:val="00C0145B"/>
    <w:rsid w:val="00C0207A"/>
    <w:rsid w:val="00C1240A"/>
    <w:rsid w:val="00C17EFC"/>
    <w:rsid w:val="00C230E5"/>
    <w:rsid w:val="00C26A36"/>
    <w:rsid w:val="00C37D10"/>
    <w:rsid w:val="00C45332"/>
    <w:rsid w:val="00C5332F"/>
    <w:rsid w:val="00C61B34"/>
    <w:rsid w:val="00C83FB0"/>
    <w:rsid w:val="00C97158"/>
    <w:rsid w:val="00CA035D"/>
    <w:rsid w:val="00CB1398"/>
    <w:rsid w:val="00CB14A6"/>
    <w:rsid w:val="00CC4006"/>
    <w:rsid w:val="00CD19ED"/>
    <w:rsid w:val="00CD3670"/>
    <w:rsid w:val="00CE5910"/>
    <w:rsid w:val="00CE6039"/>
    <w:rsid w:val="00CF39BC"/>
    <w:rsid w:val="00CF407C"/>
    <w:rsid w:val="00CF4884"/>
    <w:rsid w:val="00CF7B77"/>
    <w:rsid w:val="00D02121"/>
    <w:rsid w:val="00D078DD"/>
    <w:rsid w:val="00D208D8"/>
    <w:rsid w:val="00D35CFE"/>
    <w:rsid w:val="00D42072"/>
    <w:rsid w:val="00D553FB"/>
    <w:rsid w:val="00D57919"/>
    <w:rsid w:val="00D60345"/>
    <w:rsid w:val="00D634EE"/>
    <w:rsid w:val="00D63B00"/>
    <w:rsid w:val="00D77C99"/>
    <w:rsid w:val="00D8425E"/>
    <w:rsid w:val="00D910AE"/>
    <w:rsid w:val="00D93D4D"/>
    <w:rsid w:val="00DA0540"/>
    <w:rsid w:val="00DA1851"/>
    <w:rsid w:val="00DA25EC"/>
    <w:rsid w:val="00DA421E"/>
    <w:rsid w:val="00DB3D73"/>
    <w:rsid w:val="00DC0E7F"/>
    <w:rsid w:val="00DC17F4"/>
    <w:rsid w:val="00DD06EF"/>
    <w:rsid w:val="00DD35BF"/>
    <w:rsid w:val="00DF19AB"/>
    <w:rsid w:val="00E01106"/>
    <w:rsid w:val="00E02DE7"/>
    <w:rsid w:val="00E054E7"/>
    <w:rsid w:val="00E106FF"/>
    <w:rsid w:val="00E12F5B"/>
    <w:rsid w:val="00E209DE"/>
    <w:rsid w:val="00E26F2F"/>
    <w:rsid w:val="00E547E0"/>
    <w:rsid w:val="00E57B71"/>
    <w:rsid w:val="00E621A6"/>
    <w:rsid w:val="00E62513"/>
    <w:rsid w:val="00E662AC"/>
    <w:rsid w:val="00E74CA8"/>
    <w:rsid w:val="00E857D0"/>
    <w:rsid w:val="00E91C87"/>
    <w:rsid w:val="00EA099E"/>
    <w:rsid w:val="00EA3203"/>
    <w:rsid w:val="00EA7396"/>
    <w:rsid w:val="00EB00E1"/>
    <w:rsid w:val="00EB1107"/>
    <w:rsid w:val="00EC31EF"/>
    <w:rsid w:val="00EC3464"/>
    <w:rsid w:val="00EC7A75"/>
    <w:rsid w:val="00ED02A1"/>
    <w:rsid w:val="00ED17A7"/>
    <w:rsid w:val="00EE555F"/>
    <w:rsid w:val="00EF2F80"/>
    <w:rsid w:val="00EF4823"/>
    <w:rsid w:val="00EF5A80"/>
    <w:rsid w:val="00F03B59"/>
    <w:rsid w:val="00F14572"/>
    <w:rsid w:val="00F22D0D"/>
    <w:rsid w:val="00F25629"/>
    <w:rsid w:val="00F26935"/>
    <w:rsid w:val="00F33C22"/>
    <w:rsid w:val="00F42EBF"/>
    <w:rsid w:val="00F4714C"/>
    <w:rsid w:val="00F5000E"/>
    <w:rsid w:val="00F560A6"/>
    <w:rsid w:val="00F61297"/>
    <w:rsid w:val="00F62703"/>
    <w:rsid w:val="00F70706"/>
    <w:rsid w:val="00F76A9E"/>
    <w:rsid w:val="00F84997"/>
    <w:rsid w:val="00F93124"/>
    <w:rsid w:val="00F93EA8"/>
    <w:rsid w:val="00F94192"/>
    <w:rsid w:val="00F95485"/>
    <w:rsid w:val="00FB17DB"/>
    <w:rsid w:val="00FB4F20"/>
    <w:rsid w:val="00FB6CD8"/>
    <w:rsid w:val="00FC0D0B"/>
    <w:rsid w:val="00FC3BB1"/>
    <w:rsid w:val="00FD0355"/>
    <w:rsid w:val="00FD3A7D"/>
    <w:rsid w:val="00FE7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263F6"/>
  <w15:chartTrackingRefBased/>
  <w15:docId w15:val="{66D2E70D-99C7-4258-99BD-1915C83A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rPr>
      <w:rFonts w:ascii="Tahoma" w:hAnsi="Tahoma" w:cs="Tahoma"/>
      <w:sz w:val="16"/>
      <w:szCs w:val="16"/>
    </w:rPr>
  </w:style>
  <w:style w:type="paragraph" w:styleId="EnvelopeAddress">
    <w:name w:val="envelope address"/>
    <w:basedOn w:val="Normal"/>
    <w:semiHidden/>
    <w:pPr>
      <w:ind w:left="2880"/>
    </w:pPr>
    <w:rPr>
      <w:rFonts w:ascii="Arial" w:hAnsi="Arial" w:cs="Arial"/>
    </w:rPr>
  </w:style>
  <w:style w:type="paragraph" w:styleId="EnvelopeReturn">
    <w:name w:val="envelope return"/>
    <w:basedOn w:val="Normal"/>
    <w:semiHidden/>
    <w:rPr>
      <w:rFonts w:ascii="Arial" w:hAnsi="Arial" w:cs="Arial"/>
      <w:sz w:val="20"/>
      <w:szCs w:val="20"/>
    </w:rPr>
  </w:style>
  <w:style w:type="paragraph" w:customStyle="1" w:styleId="Framecontents">
    <w:name w:val="Frame contents"/>
    <w:basedOn w:val="BodyText"/>
  </w:style>
  <w:style w:type="character" w:styleId="Hyperlink">
    <w:name w:val="Hyperlink"/>
    <w:uiPriority w:val="99"/>
    <w:unhideWhenUsed/>
    <w:rsid w:val="00CF407C"/>
    <w:rPr>
      <w:color w:val="0000FF"/>
      <w:u w:val="single"/>
    </w:rPr>
  </w:style>
  <w:style w:type="character" w:styleId="UnresolvedMention">
    <w:name w:val="Unresolved Mention"/>
    <w:uiPriority w:val="99"/>
    <w:semiHidden/>
    <w:unhideWhenUsed/>
    <w:rsid w:val="00A410ED"/>
    <w:rPr>
      <w:color w:val="605E5C"/>
      <w:shd w:val="clear" w:color="auto" w:fill="E1DFDD"/>
    </w:rPr>
  </w:style>
  <w:style w:type="paragraph" w:styleId="ListParagraph">
    <w:name w:val="List Paragraph"/>
    <w:basedOn w:val="Normal"/>
    <w:uiPriority w:val="34"/>
    <w:qFormat/>
    <w:rsid w:val="003E42A3"/>
    <w:pPr>
      <w:suppressAutoHyphens w:val="0"/>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833014">
      <w:bodyDiv w:val="1"/>
      <w:marLeft w:val="0"/>
      <w:marRight w:val="0"/>
      <w:marTop w:val="0"/>
      <w:marBottom w:val="0"/>
      <w:divBdr>
        <w:top w:val="none" w:sz="0" w:space="0" w:color="auto"/>
        <w:left w:val="none" w:sz="0" w:space="0" w:color="auto"/>
        <w:bottom w:val="none" w:sz="0" w:space="0" w:color="auto"/>
        <w:right w:val="none" w:sz="0" w:space="0" w:color="auto"/>
      </w:divBdr>
    </w:div>
    <w:div w:id="117665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299</TotalTime>
  <Pages>8</Pages>
  <Words>2784</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04 May 2004</vt:lpstr>
    </vt:vector>
  </TitlesOfParts>
  <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May 2004</dc:title>
  <dc:subject/>
  <dc:creator>Robert M Lambert, Jr.</dc:creator>
  <cp:keywords/>
  <cp:lastModifiedBy>Patrick Spellman</cp:lastModifiedBy>
  <cp:revision>6</cp:revision>
  <cp:lastPrinted>2026-03-27T19:48:00Z</cp:lastPrinted>
  <dcterms:created xsi:type="dcterms:W3CDTF">2026-06-08T17:43:00Z</dcterms:created>
  <dcterms:modified xsi:type="dcterms:W3CDTF">2026-07-02T18:48:00Z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085dc81dc614674fa6f447fe1a527ee2476c02c4f0e09b52b7c8fa631b0a7b08</vt:lpwstr>
  </property>
</Properties>
</file>